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bookmarkStart w:id="48" w:name="_GoBack"/>
      <w:bookmarkEnd w:id="48"/>
      <w:r>
        <w:rPr>
          <w:rFonts w:hint="eastAsia"/>
          <w:b/>
          <w:sz w:val="28"/>
          <w:szCs w:val="28"/>
        </w:rPr>
        <w:t>项目名称：</w:t>
      </w:r>
      <w:r>
        <w:rPr>
          <w:rFonts w:hint="eastAsia"/>
          <w:b w:val="0"/>
          <w:bCs/>
          <w:sz w:val="32"/>
          <w:szCs w:val="32"/>
          <w:lang w:val="en-US" w:eastAsia="zh-CN"/>
        </w:rPr>
        <w:t>2019年11月-2020年10月</w:t>
      </w:r>
      <w:r>
        <w:rPr>
          <w:rFonts w:hint="eastAsia" w:ascii="华文仿宋" w:hAnsi="华文仿宋" w:eastAsia="华文仿宋" w:cs="华文仿宋"/>
          <w:sz w:val="32"/>
          <w:szCs w:val="32"/>
        </w:rPr>
        <w:t>蔬菜类</w:t>
      </w:r>
      <w:r>
        <w:rPr>
          <w:rFonts w:hint="eastAsia" w:ascii="华文仿宋" w:hAnsi="华文仿宋" w:eastAsia="华文仿宋" w:cs="华文仿宋"/>
          <w:sz w:val="32"/>
          <w:szCs w:val="32"/>
          <w:lang w:eastAsia="zh-CN"/>
        </w:rPr>
        <w:t>食材</w:t>
      </w:r>
      <w:r>
        <w:rPr>
          <w:rFonts w:hint="eastAsia" w:ascii="华文仿宋" w:hAnsi="华文仿宋" w:eastAsia="华文仿宋" w:cs="华文仿宋"/>
          <w:sz w:val="32"/>
          <w:szCs w:val="32"/>
        </w:rPr>
        <w:t>定点采购项目</w:t>
      </w:r>
    </w:p>
    <w:p>
      <w:pPr>
        <w:rPr>
          <w:rFonts w:ascii="宋体"/>
          <w:b/>
          <w:sz w:val="32"/>
          <w:szCs w:val="32"/>
        </w:rPr>
      </w:pPr>
      <w:r>
        <w:rPr>
          <w:rFonts w:hint="eastAsia" w:ascii="宋体"/>
          <w:b/>
          <w:sz w:val="28"/>
          <w:szCs w:val="28"/>
        </w:rPr>
        <w:t>项目编号：</w:t>
      </w:r>
      <w:r>
        <w:rPr>
          <w:rFonts w:hint="eastAsia"/>
          <w:color w:val="000000"/>
          <w:sz w:val="32"/>
          <w:szCs w:val="32"/>
        </w:rPr>
        <w:t>DG201</w:t>
      </w:r>
      <w:r>
        <w:rPr>
          <w:rFonts w:hint="eastAsia"/>
          <w:color w:val="000000"/>
          <w:sz w:val="32"/>
          <w:szCs w:val="32"/>
          <w:lang w:val="en-US" w:eastAsia="zh-CN"/>
        </w:rPr>
        <w:t>9</w:t>
      </w:r>
      <w:r>
        <w:rPr>
          <w:color w:val="000000"/>
          <w:sz w:val="32"/>
          <w:szCs w:val="32"/>
        </w:rPr>
        <w:t>-</w:t>
      </w:r>
      <w:r>
        <w:rPr>
          <w:rFonts w:hint="eastAsia"/>
          <w:color w:val="000000"/>
          <w:sz w:val="32"/>
          <w:szCs w:val="32"/>
        </w:rPr>
        <w:t>0</w:t>
      </w:r>
      <w:r>
        <w:rPr>
          <w:rFonts w:hint="eastAsia"/>
          <w:color w:val="000000"/>
          <w:sz w:val="32"/>
          <w:szCs w:val="32"/>
          <w:lang w:val="en-US" w:eastAsia="zh-CN"/>
        </w:rPr>
        <w:t>9</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w:t>
      </w:r>
      <w:r>
        <w:rPr>
          <w:rFonts w:hint="eastAsia" w:ascii="华文仿宋" w:hAnsi="华文仿宋" w:eastAsia="华文仿宋" w:cs="华文仿宋"/>
          <w:b/>
          <w:bCs/>
          <w:sz w:val="32"/>
          <w:szCs w:val="32"/>
          <w:lang w:eastAsia="zh-CN"/>
        </w:rPr>
        <w:t>湖北省鄂旅投旅游发展股份有限公司、</w:t>
      </w:r>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蔬菜</w:t>
      </w:r>
      <w:r>
        <w:rPr>
          <w:rFonts w:hint="eastAsia" w:ascii="华文仿宋" w:hAnsi="华文仿宋" w:eastAsia="华文仿宋" w:cs="华文仿宋"/>
          <w:b/>
          <w:bCs/>
          <w:sz w:val="32"/>
          <w:szCs w:val="32"/>
        </w:rPr>
        <w:t>类食材定点采购项目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w:t>
      </w:r>
      <w:r>
        <w:rPr>
          <w:rFonts w:hint="eastAsia" w:ascii="宋体" w:hAnsi="宋体"/>
          <w:b/>
          <w:sz w:val="30"/>
          <w:szCs w:val="30"/>
          <w:lang w:eastAsia="zh-CN"/>
        </w:rPr>
        <w:t>九</w:t>
      </w:r>
      <w:r>
        <w:rPr>
          <w:rFonts w:hint="eastAsia" w:ascii="宋体" w:hAnsi="宋体"/>
          <w:b/>
          <w:sz w:val="30"/>
          <w:szCs w:val="30"/>
        </w:rPr>
        <w:t>年</w:t>
      </w:r>
      <w:r>
        <w:rPr>
          <w:rFonts w:hint="eastAsia" w:ascii="宋体" w:hAnsi="宋体"/>
          <w:b/>
          <w:sz w:val="30"/>
          <w:szCs w:val="30"/>
          <w:lang w:eastAsia="zh-CN"/>
        </w:rPr>
        <w:t>十</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谈判须知前附表．．．．．．．．．．．．．．．．．．．．．．．．．．．．.．．．．．．．．．．．．．．．．．．．．．．．．．</w:t>
      </w:r>
      <w:r>
        <w:rPr>
          <w:rFonts w:hint="eastAsia"/>
          <w:color w:val="000000"/>
          <w:sz w:val="24"/>
          <w:szCs w:val="24"/>
          <w:lang w:val="en-US" w:eastAsia="zh-CN"/>
        </w:rPr>
        <w:t>11</w:t>
      </w:r>
    </w:p>
    <w:p>
      <w:pPr>
        <w:pStyle w:val="10"/>
        <w:tabs>
          <w:tab w:val="left" w:pos="672"/>
        </w:tabs>
        <w:spacing w:line="480" w:lineRule="exact"/>
        <w:rPr>
          <w:color w:val="000000"/>
          <w:sz w:val="24"/>
          <w:szCs w:val="24"/>
        </w:rPr>
      </w:pPr>
      <w:r>
        <w:rPr>
          <w:rFonts w:hint="eastAsia"/>
          <w:color w:val="000000"/>
          <w:sz w:val="24"/>
          <w:szCs w:val="24"/>
        </w:rPr>
        <w:t>第一部</w:t>
      </w:r>
      <w:r>
        <w:rPr>
          <w:rFonts w:hint="eastAsia"/>
          <w:color w:val="000000"/>
          <w:sz w:val="24"/>
          <w:szCs w:val="24"/>
          <w:lang w:eastAsia="zh-CN"/>
        </w:rPr>
        <w:t>分</w:t>
      </w:r>
      <w:r>
        <w:rPr>
          <w:rFonts w:hint="eastAsia"/>
          <w:color w:val="000000"/>
          <w:sz w:val="24"/>
          <w:szCs w:val="24"/>
        </w:rPr>
        <w:t xml:space="preserve"> 谈判须知</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 xml:space="preserve">Ａ  说  明．．．．．．．．．．．．．．．．．．．．．．．．．．．．．．．．．．．．．．．．．．．．．．．．．．．．．．．．．． </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3.谈判文件构成式．．．．．．．．．．．．．．．．．．．．．．．．．．．．．．．．．．．．．．．．．．．．．．．．．．．．．</w:t>
      </w:r>
      <w:r>
        <w:rPr>
          <w:rFonts w:hint="eastAsia"/>
          <w:color w:val="000000"/>
          <w:sz w:val="24"/>
          <w:szCs w:val="24"/>
          <w:lang w:val="en-US" w:eastAsia="zh-CN"/>
        </w:rPr>
        <w:t>13</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14</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15</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16</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11.证明响应供应商合格和资格的文件．．．．．．．．．．．．．．．．．．．．．．．．．．．．．．．．．．．</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17</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14.谈判响应文件的密封和标记．．．．．．．．．．．．．．．．．．．．．．．．．．．．．．．．．．．．．．．．．1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15.递交谈判响应文件的时间、地点以及截止时间．．．．．．．．．．．．．．．．．．．．．．．．．1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9</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ind w:right="-134" w:rightChars="-64"/>
        <w:rPr>
          <w:rFonts w:hint="default" w:eastAsia="宋体"/>
          <w:color w:val="000000"/>
          <w:sz w:val="24"/>
          <w:szCs w:val="24"/>
          <w:lang w:val="en-US" w:eastAsia="zh-CN"/>
        </w:rPr>
      </w:pPr>
      <w:r>
        <w:rPr>
          <w:rFonts w:hint="eastAsia"/>
          <w:color w:val="000000"/>
          <w:sz w:val="24"/>
          <w:szCs w:val="24"/>
        </w:rPr>
        <w:t>Ｆ  签定合同及其其他事项 ．．．．．．．．．．．．．．．．．．．．．．．．．．．．．．．．．．．．．．．．．．．</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25.签订合同．．．．．．．．．．．．．．．．．．．．．．．．．．．．．．．．．．．．．．．．．．．．．．．．．．．．．．．．．</w:t>
      </w:r>
      <w:r>
        <w:rPr>
          <w:rFonts w:hint="eastAsia"/>
          <w:color w:val="000000"/>
          <w:sz w:val="24"/>
          <w:szCs w:val="24"/>
          <w:lang w:val="en-US" w:eastAsia="zh-CN"/>
        </w:rPr>
        <w:t>21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G   合同条款．．．．．．．．．．．．．．．．．．．．．．．．．．．．．．．．．．．．．．．．．．．．．．．．．．．．．．．．2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w:t>
      </w:r>
      <w:r>
        <w:rPr>
          <w:rFonts w:hint="eastAsia"/>
          <w:color w:val="000000"/>
          <w:sz w:val="24"/>
          <w:szCs w:val="24"/>
          <w:lang w:val="en-US" w:eastAsia="zh-CN"/>
        </w:rPr>
        <w:t>6</w:t>
      </w:r>
      <w:r>
        <w:rPr>
          <w:rFonts w:hint="eastAsia"/>
          <w:color w:val="000000"/>
          <w:sz w:val="24"/>
          <w:szCs w:val="24"/>
        </w:rPr>
        <w:t>.定义 ．．．．．．．．．．．．．．．．．．．．．．．．．．．．．．．．．．．．．．．．．．．．．．．．．．．．．．．．．．．．2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7</w:t>
      </w:r>
      <w:r>
        <w:rPr>
          <w:rFonts w:hint="eastAsia"/>
          <w:color w:val="000000"/>
          <w:sz w:val="24"/>
          <w:szCs w:val="24"/>
        </w:rPr>
        <w:t>.技术性能．．．．．．．．．．．．．．．．．．．．．．．．．．．．．．．．．．．．．．．．．．．．．．．．．．．．．</w:t>
      </w:r>
      <w:r>
        <w:rPr>
          <w:rFonts w:hint="eastAsia"/>
          <w:color w:val="000000"/>
          <w:sz w:val="24"/>
          <w:szCs w:val="24"/>
          <w:lang w:val="en-US" w:eastAsia="zh-CN"/>
        </w:rPr>
        <w:t>.</w:t>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w:t>
      </w:r>
      <w:r>
        <w:rPr>
          <w:rFonts w:hint="eastAsia"/>
          <w:color w:val="000000"/>
          <w:sz w:val="24"/>
          <w:szCs w:val="24"/>
          <w:lang w:val="en-US" w:eastAsia="zh-CN"/>
        </w:rPr>
        <w:t>8</w:t>
      </w:r>
      <w:r>
        <w:rPr>
          <w:rFonts w:hint="eastAsia"/>
          <w:color w:val="000000"/>
          <w:sz w:val="24"/>
          <w:szCs w:val="24"/>
        </w:rPr>
        <w:t>.付款 ．．．．．．．．．．．．．．．．．．．．．．．．．．．．．．．．．．．．．．．．．．．．．．．．．．．．．．．．．．．．</w:t>
      </w:r>
      <w:r>
        <w:rPr>
          <w:rFonts w:hint="eastAsia"/>
          <w:color w:val="000000"/>
          <w:sz w:val="24"/>
          <w:szCs w:val="24"/>
          <w:lang w:val="en-US" w:eastAsia="zh-CN"/>
        </w:rPr>
        <w:t>22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lang w:val="en-US" w:eastAsia="zh-CN"/>
        </w:rPr>
        <w:t>29</w:t>
      </w:r>
      <w:r>
        <w:rPr>
          <w:rFonts w:hint="eastAsia"/>
          <w:color w:val="000000"/>
          <w:sz w:val="24"/>
          <w:szCs w:val="24"/>
        </w:rPr>
        <w:t>.乙方工期延误．．．．．．．．．．．．．．．．．．．．．．．．．．．．．．．．．．．．．．．．．．．．．．．．．．．．．</w:t>
      </w:r>
      <w:r>
        <w:rPr>
          <w:rFonts w:hint="eastAsia"/>
          <w:color w:val="000000"/>
          <w:sz w:val="24"/>
          <w:szCs w:val="24"/>
          <w:lang w:val="en-US" w:eastAsia="zh-CN"/>
        </w:rPr>
        <w:t>22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w:t>
      </w:r>
      <w:r>
        <w:rPr>
          <w:rFonts w:hint="eastAsia"/>
          <w:color w:val="000000"/>
          <w:sz w:val="24"/>
          <w:szCs w:val="24"/>
          <w:lang w:val="en-US" w:eastAsia="zh-CN"/>
        </w:rPr>
        <w:t>0</w:t>
      </w:r>
      <w:r>
        <w:rPr>
          <w:rFonts w:hint="eastAsia"/>
          <w:color w:val="000000"/>
          <w:sz w:val="24"/>
          <w:szCs w:val="24"/>
        </w:rPr>
        <w:t>.误期说明．．．．．．．．．．．．．．．．．．．．．．．．．．．．．．．．．．．．．．．．．．．．．．．．．．．．．．．．．2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w:t>
      </w:r>
      <w:r>
        <w:rPr>
          <w:rFonts w:hint="eastAsia"/>
          <w:color w:val="000000"/>
          <w:sz w:val="24"/>
          <w:szCs w:val="24"/>
          <w:lang w:val="en-US" w:eastAsia="zh-CN"/>
        </w:rPr>
        <w:t>1</w:t>
      </w:r>
      <w:r>
        <w:rPr>
          <w:rFonts w:hint="eastAsia"/>
          <w:color w:val="000000"/>
          <w:sz w:val="24"/>
          <w:szCs w:val="24"/>
        </w:rPr>
        <w:t>.税费 ．．．．．．．．．．．．．．．．．．．．．．．．．．．．．．．．．．．．．．．．．．．．．．．．．．．．．．．．．．．．2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2</w:t>
      </w:r>
      <w:r>
        <w:rPr>
          <w:rFonts w:hint="eastAsia"/>
          <w:color w:val="000000"/>
          <w:sz w:val="24"/>
          <w:szCs w:val="24"/>
        </w:rPr>
        <w:t>.合同生效及其他．．．．．．．．．．．．．．．．．．．．．．．．．．．．．．．．．．．．．．．．．．．．．．．．．．．2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3</w:t>
      </w:r>
      <w:r>
        <w:rPr>
          <w:rFonts w:hint="eastAsia"/>
          <w:color w:val="000000"/>
          <w:sz w:val="24"/>
          <w:szCs w:val="24"/>
        </w:rPr>
        <w:t>.验收及质量保证．．．．．．．．．．．．．．．．．．．．．．．．．．．．．．．．．．．．．．．．．．．．．．．．．．．2</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3</w:t>
      </w:r>
      <w:r>
        <w:rPr>
          <w:rFonts w:hint="eastAsia"/>
          <w:color w:val="000000"/>
          <w:sz w:val="24"/>
          <w:szCs w:val="24"/>
          <w:lang w:val="en-US" w:eastAsia="zh-CN"/>
        </w:rPr>
        <w:t>4</w:t>
      </w:r>
      <w:r>
        <w:rPr>
          <w:rFonts w:hint="eastAsia"/>
          <w:color w:val="000000"/>
          <w:sz w:val="24"/>
          <w:szCs w:val="24"/>
        </w:rPr>
        <w:t>.解释</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3</w:t>
      </w:r>
    </w:p>
    <w:p>
      <w:pPr>
        <w:pStyle w:val="10"/>
        <w:tabs>
          <w:tab w:val="left" w:pos="672"/>
        </w:tabs>
        <w:spacing w:line="480" w:lineRule="exact"/>
        <w:rPr>
          <w:rFonts w:hint="default"/>
          <w:color w:val="000000"/>
          <w:sz w:val="24"/>
          <w:szCs w:val="24"/>
          <w:lang w:val="en-US" w:eastAsia="zh-CN"/>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w:t>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rFonts w:hint="eastAsia"/>
          <w:color w:val="000000"/>
          <w:sz w:val="24"/>
          <w:szCs w:val="24"/>
          <w:lang w:val="en-US" w:eastAsia="zh-CN"/>
        </w:rPr>
      </w:pPr>
      <w:r>
        <w:rPr>
          <w:rFonts w:hint="eastAsia"/>
          <w:color w:val="000000"/>
          <w:sz w:val="24"/>
          <w:szCs w:val="24"/>
        </w:rPr>
        <w:t>第三部</w:t>
      </w:r>
      <w:r>
        <w:rPr>
          <w:rFonts w:hint="eastAsia"/>
          <w:color w:val="000000"/>
          <w:sz w:val="24"/>
          <w:szCs w:val="24"/>
          <w:lang w:eastAsia="zh-CN"/>
        </w:rPr>
        <w:t>分</w:t>
      </w:r>
      <w:r>
        <w:rPr>
          <w:rFonts w:hint="eastAsia"/>
          <w:color w:val="000000"/>
          <w:sz w:val="24"/>
          <w:szCs w:val="24"/>
        </w:rPr>
        <w:t xml:space="preserve">谈判响应文件格式 </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24</w:t>
      </w:r>
    </w:p>
    <w:p>
      <w:pPr>
        <w:pStyle w:val="10"/>
        <w:tabs>
          <w:tab w:val="left" w:pos="672"/>
        </w:tabs>
        <w:spacing w:line="480" w:lineRule="exact"/>
        <w:rPr>
          <w:rFonts w:hint="default"/>
          <w:color w:val="000000"/>
          <w:sz w:val="24"/>
          <w:szCs w:val="24"/>
          <w:lang w:val="en-US" w:eastAsia="zh-CN"/>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ind w:firstLine="3534" w:firstLineChars="1100"/>
        <w:jc w:val="both"/>
        <w:rPr>
          <w:rFonts w:ascii="楷体_GB2312" w:eastAsia="楷体_GB2312"/>
          <w:b/>
          <w:bCs/>
          <w:sz w:val="32"/>
          <w:szCs w:val="32"/>
        </w:rPr>
      </w:pPr>
      <w:r>
        <w:rPr>
          <w:rFonts w:hint="eastAsia"/>
          <w:b/>
          <w:color w:val="000000"/>
          <w:sz w:val="32"/>
          <w:szCs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w:t>
      </w:r>
      <w:r>
        <w:rPr>
          <w:rFonts w:hint="eastAsia" w:ascii="华文仿宋" w:hAnsi="华文仿宋" w:eastAsia="华文仿宋" w:cs="华文仿宋"/>
          <w:b w:val="0"/>
          <w:bCs w:val="0"/>
          <w:sz w:val="32"/>
          <w:szCs w:val="32"/>
          <w:lang w:val="en-US" w:eastAsia="zh-CN"/>
        </w:rPr>
        <w:t>湖北省鄂旅投旅游发展股份有限公司、</w:t>
      </w:r>
      <w:r>
        <w:rPr>
          <w:rFonts w:hint="eastAsia" w:ascii="华文仿宋" w:hAnsi="华文仿宋" w:eastAsia="华文仿宋" w:cs="华文仿宋"/>
          <w:sz w:val="32"/>
          <w:szCs w:val="32"/>
        </w:rPr>
        <w:t>恩施马鞍龙房地产开发有限公司，就其所需的“蔬菜类食材采购项目”采用竞争性谈判方式确定供应商定点采购，欢迎具备该项目资质并有意投标的供应商前来参加投标。现就蔬菜类食材定点采购项目竞争性谈判有关事项通知如下：</w:t>
      </w:r>
    </w:p>
    <w:p>
      <w:pPr>
        <w:numPr>
          <w:ilvl w:val="0"/>
          <w:numId w:val="1"/>
        </w:numPr>
        <w:ind w:right="-313" w:rightChars="-149"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项目名称:</w:t>
      </w:r>
      <w:r>
        <w:rPr>
          <w:rFonts w:hint="eastAsia" w:ascii="华文仿宋" w:hAnsi="华文仿宋" w:eastAsia="华文仿宋" w:cs="华文仿宋"/>
          <w:b w:val="0"/>
          <w:bCs w:val="0"/>
          <w:sz w:val="32"/>
          <w:szCs w:val="32"/>
          <w:lang w:val="en-US" w:eastAsia="zh-CN"/>
        </w:rPr>
        <w:t> </w:t>
      </w:r>
    </w:p>
    <w:p>
      <w:pPr>
        <w:pStyle w:val="10"/>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恩施大峡谷旅游开发有限公司、湖北省鄂旅投旅游发展股份有限公司、恩施马鞍龙房地产开发有限公司蔬菜类食材定点采购项目。</w:t>
      </w:r>
    </w:p>
    <w:p>
      <w:pPr>
        <w:pStyle w:val="10"/>
        <w:ind w:firstLine="640" w:firstLineChars="200"/>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lang w:val="en-US" w:eastAsia="zh-CN"/>
        </w:rPr>
        <w:t>二、</w:t>
      </w:r>
      <w:r>
        <w:rPr>
          <w:rFonts w:hint="eastAsia" w:ascii="华文仿宋" w:hAnsi="华文仿宋" w:eastAsia="华文仿宋" w:cs="华文仿宋"/>
          <w:b/>
          <w:bCs/>
          <w:sz w:val="32"/>
          <w:szCs w:val="32"/>
          <w:lang w:val="en-US" w:eastAsia="zh-CN"/>
        </w:rPr>
        <w:t>项目编号</w:t>
      </w:r>
      <w:r>
        <w:rPr>
          <w:rFonts w:hint="eastAsia" w:ascii="华文仿宋" w:hAnsi="华文仿宋" w:eastAsia="华文仿宋" w:cs="华文仿宋"/>
          <w:b/>
          <w:bCs/>
          <w:kern w:val="2"/>
          <w:sz w:val="32"/>
          <w:szCs w:val="32"/>
          <w:lang w:val="en-US" w:eastAsia="zh-CN" w:bidi="ar-SA"/>
        </w:rPr>
        <w:t>：</w:t>
      </w:r>
      <w:r>
        <w:rPr>
          <w:rFonts w:hint="eastAsia" w:ascii="Times New Roman" w:hAnsi="Times New Roman"/>
          <w:color w:val="000000"/>
          <w:sz w:val="32"/>
          <w:szCs w:val="32"/>
        </w:rPr>
        <w:t>DG201</w:t>
      </w:r>
      <w:r>
        <w:rPr>
          <w:rFonts w:hint="eastAsia" w:ascii="Times New Roman" w:hAnsi="Times New Roman"/>
          <w:color w:val="000000"/>
          <w:sz w:val="32"/>
          <w:szCs w:val="32"/>
          <w:lang w:val="en-US" w:eastAsia="zh-CN"/>
        </w:rPr>
        <w:t>9</w:t>
      </w:r>
      <w:r>
        <w:rPr>
          <w:rFonts w:ascii="Times New Roman" w:hAnsi="Times New Roman"/>
          <w:color w:val="000000"/>
          <w:sz w:val="32"/>
          <w:szCs w:val="32"/>
        </w:rPr>
        <w:t>-</w:t>
      </w:r>
      <w:r>
        <w:rPr>
          <w:rFonts w:hint="eastAsia" w:ascii="Times New Roman" w:hAnsi="Times New Roman"/>
          <w:color w:val="000000"/>
          <w:sz w:val="32"/>
          <w:szCs w:val="32"/>
        </w:rPr>
        <w:t>0</w:t>
      </w:r>
      <w:r>
        <w:rPr>
          <w:rFonts w:hint="eastAsia" w:ascii="Times New Roman" w:hAnsi="Times New Roman"/>
          <w:color w:val="000000"/>
          <w:sz w:val="32"/>
          <w:szCs w:val="32"/>
          <w:lang w:val="en-US" w:eastAsia="zh-CN"/>
        </w:rPr>
        <w:t>9</w:t>
      </w:r>
      <w:r>
        <w:rPr>
          <w:rFonts w:hint="eastAsia" w:ascii="华文仿宋" w:hAnsi="华文仿宋" w:eastAsia="华文仿宋" w:cs="华文仿宋"/>
          <w:b w:val="0"/>
          <w:bCs w:val="0"/>
          <w:sz w:val="32"/>
          <w:szCs w:val="32"/>
          <w:lang w:val="en-US" w:eastAsia="zh-CN"/>
        </w:rPr>
        <w:t>号</w:t>
      </w:r>
    </w:p>
    <w:p>
      <w:pPr>
        <w:ind w:firstLine="640" w:firstLineChars="200"/>
        <w:jc w:val="both"/>
        <w:rPr>
          <w:rFonts w:hint="eastAsia" w:ascii="华文仿宋" w:hAnsi="华文仿宋" w:eastAsia="华文仿宋" w:cs="华文仿宋"/>
          <w:b/>
          <w:bCs/>
          <w:sz w:val="32"/>
          <w:szCs w:val="32"/>
          <w:lang w:eastAsia="zh-CN"/>
        </w:rPr>
      </w:pPr>
      <w:r>
        <w:rPr>
          <w:rFonts w:hint="eastAsia" w:ascii="华文仿宋" w:hAnsi="华文仿宋" w:eastAsia="华文仿宋" w:cs="华文仿宋"/>
          <w:b w:val="0"/>
          <w:bCs w:val="0"/>
          <w:sz w:val="32"/>
          <w:szCs w:val="32"/>
          <w:lang w:val="en-US" w:eastAsia="zh-CN"/>
        </w:rPr>
        <w:t>三、</w:t>
      </w:r>
      <w:r>
        <w:rPr>
          <w:rFonts w:hint="eastAsia" w:ascii="华文仿宋" w:hAnsi="华文仿宋" w:eastAsia="华文仿宋" w:cs="华文仿宋"/>
          <w:b/>
          <w:bCs/>
          <w:sz w:val="32"/>
          <w:szCs w:val="32"/>
          <w:lang w:val="en-US" w:eastAsia="zh-CN"/>
        </w:rPr>
        <w:t>采购内容：</w:t>
      </w:r>
    </w:p>
    <w:p>
      <w:pPr>
        <w:ind w:firstLine="960" w:firstLineChars="3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员工食堂(游客中心食堂)、湖北省鄂旅投旅游发展股份有限公司员工食堂（索道食堂）、恩施马鞍龙房地产开发有限公司3个酒店（峡谷轩酒店、峡谷风情酒店、女儿寨酒店）及女儿寨员工食堂，2019年11月-2020年10月的蔬菜供应。</w:t>
      </w:r>
    </w:p>
    <w:p>
      <w:pPr>
        <w:numPr>
          <w:ilvl w:val="0"/>
          <w:numId w:val="0"/>
        </w:numPr>
        <w:ind w:firstLine="641"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val="en-US" w:eastAsia="zh-CN"/>
        </w:rPr>
        <w:t>四、付款方式：</w:t>
      </w:r>
      <w:r>
        <w:rPr>
          <w:rFonts w:hint="eastAsia" w:ascii="华文仿宋" w:hAnsi="华文仿宋" w:eastAsia="华文仿宋" w:cs="华文仿宋"/>
          <w:sz w:val="32"/>
          <w:szCs w:val="32"/>
          <w:lang w:eastAsia="zh-CN"/>
        </w:rPr>
        <w:t>按每月实际采购量执</w:t>
      </w:r>
      <w:r>
        <w:rPr>
          <w:rFonts w:hint="eastAsia" w:ascii="华文仿宋" w:hAnsi="华文仿宋" w:eastAsia="华文仿宋" w:cs="华文仿宋"/>
          <w:sz w:val="32"/>
          <w:szCs w:val="32"/>
          <w:lang w:val="en-US" w:eastAsia="zh-CN"/>
        </w:rPr>
        <w:t>行月度结算</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五、确定方式</w:t>
      </w:r>
      <w:r>
        <w:rPr>
          <w:rFonts w:hint="eastAsia" w:ascii="华文仿宋" w:hAnsi="华文仿宋" w:eastAsia="华文仿宋" w:cs="华文仿宋"/>
          <w:b w:val="0"/>
          <w:bCs w:val="0"/>
          <w:sz w:val="32"/>
          <w:szCs w:val="32"/>
          <w:lang w:val="en-US" w:eastAsia="zh-CN"/>
        </w:rPr>
        <w:t>：竞争性谈判</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六、供应商条件:</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1、投标人必须是有资质的公司或个体工商户，符合《中华人民共和国政府采购法》第二十二条的要求</w:t>
      </w:r>
      <w:r>
        <w:rPr>
          <w:rFonts w:hint="eastAsia" w:ascii="华文仿宋" w:hAnsi="华文仿宋" w:eastAsia="华文仿宋" w:cs="华文仿宋"/>
          <w:sz w:val="32"/>
          <w:szCs w:val="32"/>
          <w:lang w:eastAsia="zh-CN"/>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七、领取谈判文件时间及地点：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18</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w:t>
      </w:r>
      <w:r>
        <w:rPr>
          <w:rFonts w:hint="eastAsia" w:ascii="华文仿宋" w:hAnsi="华文仿宋" w:eastAsia="华文仿宋" w:cs="华文仿宋"/>
          <w:sz w:val="32"/>
          <w:szCs w:val="32"/>
          <w:lang w:eastAsia="zh-CN"/>
        </w:rPr>
        <w:t>旅游开发有限公司</w:t>
      </w:r>
      <w:r>
        <w:rPr>
          <w:rFonts w:hint="eastAsia" w:ascii="华文仿宋" w:hAnsi="华文仿宋" w:eastAsia="华文仿宋" w:cs="华文仿宋"/>
          <w:sz w:val="32"/>
          <w:szCs w:val="32"/>
        </w:rPr>
        <w:t>（地址：</w:t>
      </w:r>
      <w:r>
        <w:rPr>
          <w:rFonts w:hint="eastAsia" w:ascii="华文仿宋" w:hAnsi="华文仿宋" w:eastAsia="华文仿宋" w:cs="华文仿宋"/>
          <w:sz w:val="32"/>
          <w:szCs w:val="32"/>
          <w:lang w:eastAsia="zh-CN"/>
        </w:rPr>
        <w:t>湖北省恩施大峡谷马鞍龙游客中心办公大楼采购中心办公室</w:t>
      </w:r>
      <w:r>
        <w:rPr>
          <w:rFonts w:hint="eastAsia" w:ascii="华文仿宋" w:hAnsi="华文仿宋" w:eastAsia="华文仿宋" w:cs="华文仿宋"/>
          <w:sz w:val="32"/>
          <w:szCs w:val="32"/>
        </w:rPr>
        <w:t>）报名领取谈判文件，报名领取谈判文件须提供以下资料：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w:t>
      </w:r>
    </w:p>
    <w:p>
      <w:pPr>
        <w:rPr>
          <w:rFonts w:ascii="华文仿宋" w:hAnsi="华文仿宋" w:eastAsia="华文仿宋" w:cs="华文仿宋"/>
          <w:sz w:val="32"/>
          <w:szCs w:val="32"/>
        </w:rPr>
      </w:pPr>
      <w:r>
        <w:rPr>
          <w:rFonts w:hint="eastAsia" w:ascii="华文仿宋" w:hAnsi="华文仿宋" w:eastAsia="华文仿宋" w:cs="华文仿宋"/>
          <w:sz w:val="32"/>
          <w:szCs w:val="32"/>
        </w:rPr>
        <w:t>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 2019年 10月 26日上午9:00，逾时恕不受理。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ind w:firstLine="640" w:firstLineChars="200"/>
        <w:jc w:val="both"/>
        <w:rPr>
          <w:rFonts w:hint="eastAsia"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w:t>
      </w:r>
      <w:r>
        <w:rPr>
          <w:rFonts w:hint="eastAsia" w:ascii="华文仿宋" w:hAnsi="华文仿宋" w:eastAsia="华文仿宋" w:cs="华文仿宋"/>
          <w:sz w:val="32"/>
          <w:szCs w:val="32"/>
          <w:lang w:eastAsia="zh-CN"/>
        </w:rPr>
        <w:t>法人及员工的健康证明、</w:t>
      </w:r>
      <w:r>
        <w:rPr>
          <w:rFonts w:hint="eastAsia" w:ascii="华文仿宋" w:hAnsi="华文仿宋" w:eastAsia="华文仿宋" w:cs="华文仿宋"/>
          <w:sz w:val="32"/>
          <w:szCs w:val="32"/>
        </w:rPr>
        <w:t>场地检疫证明等；3、供货实力、服务质量、信誉度佐证材料、典型案例介绍；4、拟供货种类及报价清单；5、价格、质量、服务承诺书；6、投标人认为有必要提供的</w:t>
      </w:r>
    </w:p>
    <w:p>
      <w:pPr>
        <w:jc w:val="both"/>
        <w:rPr>
          <w:rFonts w:ascii="华文仿宋" w:hAnsi="华文仿宋" w:eastAsia="华文仿宋" w:cs="华文仿宋"/>
          <w:sz w:val="32"/>
          <w:szCs w:val="32"/>
        </w:rPr>
      </w:pPr>
      <w:r>
        <w:rPr>
          <w:rFonts w:hint="eastAsia" w:ascii="华文仿宋" w:hAnsi="华文仿宋" w:eastAsia="华文仿宋" w:cs="华文仿宋"/>
          <w:sz w:val="32"/>
          <w:szCs w:val="32"/>
        </w:rPr>
        <w:t>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：2019年 10月26日上午9:00，逾时恕不受理，响应供应商一旦递交投标文件参与本项目招标，则视为同意并接受本招标文件中的所有条款。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账户的情况。</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名：恩施大峡谷旅游开发有限公司</w:t>
      </w:r>
    </w:p>
    <w:p>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w:t>
      </w:r>
      <w:r>
        <w:rPr>
          <w:rFonts w:hint="eastAsia" w:ascii="华文仿宋" w:hAnsi="华文仿宋" w:eastAsia="华文仿宋" w:cs="华文仿宋"/>
          <w:sz w:val="32"/>
          <w:szCs w:val="32"/>
        </w:rPr>
        <w:t>中国农</w:t>
      </w:r>
      <w:r>
        <w:rPr>
          <w:rFonts w:hint="eastAsia" w:ascii="华文仿宋" w:hAnsi="华文仿宋" w:eastAsia="华文仿宋" w:cs="华文仿宋"/>
          <w:sz w:val="32"/>
          <w:szCs w:val="32"/>
          <w:lang w:eastAsia="zh-CN"/>
        </w:rPr>
        <w:t>业银</w:t>
      </w:r>
      <w:r>
        <w:rPr>
          <w:rFonts w:hint="eastAsia" w:ascii="华文仿宋" w:hAnsi="华文仿宋" w:eastAsia="华文仿宋" w:cs="华文仿宋"/>
          <w:sz w:val="32"/>
          <w:szCs w:val="32"/>
        </w:rPr>
        <w:t>行</w:t>
      </w:r>
      <w:r>
        <w:rPr>
          <w:rFonts w:hint="eastAsia" w:ascii="华文仿宋" w:hAnsi="华文仿宋" w:eastAsia="华文仿宋" w:cs="华文仿宋"/>
          <w:sz w:val="32"/>
          <w:szCs w:val="32"/>
          <w:lang w:eastAsia="zh-CN"/>
        </w:rPr>
        <w:t>恩施</w:t>
      </w:r>
      <w:r>
        <w:rPr>
          <w:rFonts w:hint="eastAsia" w:ascii="华文仿宋" w:hAnsi="华文仿宋" w:eastAsia="华文仿宋" w:cs="华文仿宋"/>
          <w:sz w:val="32"/>
          <w:szCs w:val="32"/>
        </w:rPr>
        <w:t>翔云支行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户：1773 0201 0400 09368</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招标人：恩施大峡谷旅游开发有限公司、湖北省鄂旅投旅游发展股份有限公司、恩施马鞍龙房地产开发有限公司。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址：湖北省恩施大峡谷马鞍龙游客中心办公大楼四楼会议室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李  芳  18727291096</w:t>
      </w:r>
    </w:p>
    <w:p>
      <w:pPr>
        <w:ind w:firstLine="1920" w:firstLineChars="6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p>
    <w:p>
      <w:pPr>
        <w:ind w:firstLine="2880" w:firstLineChars="900"/>
        <w:jc w:val="both"/>
        <w:rPr>
          <w:rFonts w:hint="eastAsia" w:ascii="华文仿宋" w:hAnsi="华文仿宋" w:eastAsia="华文仿宋" w:cs="华文仿宋"/>
          <w:b w:val="0"/>
          <w:bCs w:val="0"/>
          <w:sz w:val="32"/>
          <w:szCs w:val="32"/>
          <w:lang w:val="en-US" w:eastAsia="zh-CN"/>
        </w:rPr>
      </w:pPr>
    </w:p>
    <w:p>
      <w:pPr>
        <w:ind w:firstLine="2880" w:firstLineChars="900"/>
        <w:jc w:val="both"/>
        <w:rPr>
          <w:rFonts w:hint="eastAsia" w:ascii="华文仿宋" w:hAnsi="华文仿宋" w:eastAsia="华文仿宋" w:cs="华文仿宋"/>
          <w:b w:val="0"/>
          <w:bCs w:val="0"/>
          <w:sz w:val="32"/>
          <w:szCs w:val="32"/>
          <w:lang w:val="en-US" w:eastAsia="zh-CN"/>
        </w:rPr>
      </w:pPr>
    </w:p>
    <w:p>
      <w:pPr>
        <w:ind w:firstLine="1600" w:firstLineChars="5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恩施大峡谷旅游开发有限公司</w:t>
      </w:r>
    </w:p>
    <w:p>
      <w:pPr>
        <w:ind w:firstLine="2880" w:firstLineChars="9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2019年10月17日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湖北省鄂旅投旅游发展股份有限公司</w:t>
      </w:r>
    </w:p>
    <w:p>
      <w:pPr>
        <w:ind w:firstLine="3200" w:firstLineChars="10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2019年10月17日</w:t>
      </w:r>
    </w:p>
    <w:p>
      <w:pPr>
        <w:ind w:firstLine="640" w:firstLineChars="200"/>
        <w:jc w:val="both"/>
        <w:rPr>
          <w:rFonts w:hint="eastAsia" w:ascii="华文仿宋" w:hAnsi="华文仿宋" w:eastAsia="华文仿宋" w:cs="华文仿宋"/>
          <w:b w:val="0"/>
          <w:bCs w:val="0"/>
          <w:sz w:val="32"/>
          <w:szCs w:val="32"/>
          <w:lang w:val="en-US" w:eastAsia="zh-CN"/>
        </w:rPr>
      </w:pPr>
    </w:p>
    <w:p>
      <w:pPr>
        <w:ind w:firstLine="640" w:firstLineChars="200"/>
        <w:jc w:val="both"/>
        <w:rPr>
          <w:rFonts w:hint="eastAsia" w:ascii="华文仿宋" w:hAnsi="华文仿宋" w:eastAsia="华文仿宋" w:cs="华文仿宋"/>
          <w:b w:val="0"/>
          <w:bCs w:val="0"/>
          <w:sz w:val="32"/>
          <w:szCs w:val="32"/>
          <w:lang w:val="en-US" w:eastAsia="zh-CN"/>
        </w:rPr>
      </w:pPr>
    </w:p>
    <w:p>
      <w:pPr>
        <w:ind w:firstLine="1920" w:firstLineChars="6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恩施马鞍龙房地产开发有限公司</w:t>
      </w:r>
    </w:p>
    <w:p>
      <w:pPr>
        <w:ind w:firstLine="3200" w:firstLineChars="10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2019年10月17日</w:t>
      </w:r>
    </w:p>
    <w:p>
      <w:pPr>
        <w:spacing w:line="336" w:lineRule="auto"/>
        <w:ind w:right="-296"/>
        <w:jc w:val="center"/>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hint="eastAsia" w:ascii="宋体" w:hAnsi="宋体"/>
          <w:b/>
          <w:bCs/>
          <w:sz w:val="32"/>
          <w:szCs w:val="32"/>
        </w:rPr>
      </w:pPr>
    </w:p>
    <w:p>
      <w:pPr>
        <w:spacing w:line="336" w:lineRule="auto"/>
        <w:ind w:right="-296" w:firstLine="2570" w:firstLineChars="800"/>
        <w:jc w:val="both"/>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hAnsi="宋体"/>
                <w:szCs w:val="21"/>
                <w:lang w:val="en-US" w:eastAsia="zh-CN"/>
              </w:rPr>
              <w:t>2019年11月-2020年10月</w:t>
            </w:r>
            <w:r>
              <w:rPr>
                <w:rFonts w:hint="eastAsia"/>
              </w:rPr>
              <w:t>蔬菜类食材定点采购项目</w:t>
            </w:r>
          </w:p>
          <w:p>
            <w:pPr>
              <w:pStyle w:val="10"/>
              <w:spacing w:line="340" w:lineRule="exact"/>
              <w:ind w:left="-4" w:leftChars="-2"/>
              <w:jc w:val="left"/>
              <w:rPr>
                <w:rFonts w:hint="eastAsia" w:hAnsi="宋体"/>
                <w:szCs w:val="21"/>
              </w:rPr>
            </w:pPr>
            <w:r>
              <w:rPr>
                <w:rFonts w:hint="eastAsia" w:hAnsi="宋体"/>
                <w:szCs w:val="21"/>
              </w:rPr>
              <w:t>采 购 人：</w:t>
            </w:r>
            <w:r>
              <w:rPr>
                <w:rFonts w:hint="eastAsia"/>
              </w:rPr>
              <w:t>恩施大峡谷旅游开发有限公司、</w:t>
            </w:r>
            <w:r>
              <w:rPr>
                <w:rFonts w:hint="eastAsia"/>
                <w:lang w:eastAsia="zh-CN"/>
              </w:rPr>
              <w:t>湖北省鄂旅投旅游发展股份有限公司、</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int="eastAsia" w:hAnsi="宋体" w:eastAsia="宋体"/>
                <w:szCs w:val="21"/>
                <w:lang w:eastAsia="zh-CN"/>
              </w:rPr>
            </w:pPr>
            <w:r>
              <w:rPr>
                <w:rFonts w:hint="eastAsia" w:hAnsi="宋体"/>
                <w:szCs w:val="21"/>
              </w:rPr>
              <w:t>联 系 人：</w:t>
            </w:r>
            <w:r>
              <w:rPr>
                <w:rFonts w:hint="eastAsia" w:hAnsi="宋体"/>
                <w:szCs w:val="21"/>
                <w:lang w:eastAsia="zh-CN"/>
              </w:rPr>
              <w:t>黄龙梅</w:t>
            </w:r>
          </w:p>
          <w:p>
            <w:pPr>
              <w:pStyle w:val="10"/>
              <w:spacing w:line="340" w:lineRule="exact"/>
              <w:ind w:left="-4" w:leftChars="-2"/>
              <w:jc w:val="left"/>
              <w:rPr>
                <w:rFonts w:hint="default" w:hAnsi="宋体" w:eastAsia="宋体"/>
                <w:szCs w:val="21"/>
                <w:lang w:val="en-US" w:eastAsia="zh-CN"/>
              </w:rPr>
            </w:pPr>
            <w:r>
              <w:rPr>
                <w:rFonts w:hint="eastAsia" w:hAnsi="宋体"/>
                <w:szCs w:val="21"/>
              </w:rPr>
              <w:t>联系电话：</w:t>
            </w:r>
            <w:r>
              <w:rPr>
                <w:rFonts w:hint="eastAsia" w:hAnsi="宋体"/>
                <w:szCs w:val="21"/>
                <w:lang w:val="en-US" w:eastAsia="zh-CN"/>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eastAsia="zh-CN"/>
              </w:rPr>
            </w:pPr>
            <w:r>
              <w:rPr>
                <w:rFonts w:hint="eastAsia" w:hAnsi="宋体"/>
                <w:szCs w:val="21"/>
              </w:rPr>
              <w:t>地    址：</w:t>
            </w:r>
            <w:r>
              <w:rPr>
                <w:rFonts w:hint="eastAsia" w:hAnsi="宋体"/>
                <w:szCs w:val="21"/>
                <w:lang w:eastAsia="zh-CN"/>
              </w:rPr>
              <w:t>湖北省恩施大峡谷马鞍龙游客中心办公大楼四楼会议室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采用综合报价法，投标总价包括蔬菜类批发价、税费、运费等所有费用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w:t>
            </w:r>
            <w:r>
              <w:rPr>
                <w:rFonts w:hint="eastAsia" w:hAnsi="宋体"/>
                <w:szCs w:val="21"/>
                <w:lang w:eastAsia="zh-CN"/>
              </w:rPr>
              <w:t>一</w:t>
            </w:r>
            <w:r>
              <w:rPr>
                <w:rFonts w:hint="eastAsia" w:hAnsi="宋体"/>
                <w:szCs w:val="21"/>
              </w:rPr>
              <w:t>份 副本</w:t>
            </w:r>
            <w:r>
              <w:rPr>
                <w:rFonts w:hint="eastAsia" w:hAnsi="宋体"/>
                <w:szCs w:val="21"/>
                <w:lang w:eastAsia="zh-CN"/>
              </w:rPr>
              <w:t>四</w:t>
            </w:r>
            <w:r>
              <w:rPr>
                <w:rFonts w:hint="eastAsia" w:hAnsi="宋体"/>
                <w:szCs w:val="21"/>
              </w:rPr>
              <w:t>份，按谈判文件要求密封送达</w:t>
            </w:r>
          </w:p>
          <w:p>
            <w:pPr>
              <w:pStyle w:val="10"/>
              <w:spacing w:line="340" w:lineRule="exact"/>
              <w:ind w:firstLine="1"/>
              <w:rPr>
                <w:rFonts w:hAnsi="宋体"/>
                <w:szCs w:val="21"/>
              </w:rPr>
            </w:pPr>
            <w:r>
              <w:rPr>
                <w:rFonts w:hint="eastAsia" w:hAnsi="宋体"/>
                <w:szCs w:val="21"/>
              </w:rPr>
              <w:t>投标保证金：</w:t>
            </w:r>
            <w:r>
              <w:rPr>
                <w:rFonts w:hint="eastAsia" w:hAnsi="宋体"/>
                <w:szCs w:val="21"/>
                <w:lang w:val="en-US" w:eastAsia="zh-CN"/>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26</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w:t>
            </w:r>
            <w:r>
              <w:rPr>
                <w:rFonts w:hint="eastAsia" w:ascii="宋体" w:hAnsi="宋体"/>
                <w:szCs w:val="21"/>
              </w:rPr>
              <w:t>0,逾时恕不受理                                递交地点：恩施大峡谷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hint="eastAsia" w:ascii="宋体" w:hAnsi="宋体"/>
                <w:szCs w:val="21"/>
                <w:lang w:val="en-US" w:eastAsia="zh-CN"/>
              </w:rPr>
              <w:t>9</w:t>
            </w:r>
            <w:r>
              <w:rPr>
                <w:rFonts w:hint="eastAsia" w:ascii="宋体" w:hAnsi="宋体"/>
                <w:szCs w:val="21"/>
              </w:rPr>
              <w:t>年10月</w:t>
            </w:r>
            <w:r>
              <w:rPr>
                <w:rFonts w:hint="eastAsia" w:ascii="宋体" w:hAnsi="宋体"/>
                <w:szCs w:val="21"/>
                <w:lang w:val="en-US" w:eastAsia="zh-CN"/>
              </w:rPr>
              <w:t>26</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w:t>
            </w:r>
            <w:r>
              <w:rPr>
                <w:rFonts w:hint="eastAsia" w:ascii="宋体" w:hAnsi="宋体"/>
                <w:szCs w:val="21"/>
              </w:rPr>
              <w:t>0时整</w:t>
            </w:r>
          </w:p>
          <w:p>
            <w:pPr>
              <w:spacing w:line="340" w:lineRule="exact"/>
              <w:rPr>
                <w:rFonts w:ascii="宋体" w:hAnsi="宋体"/>
                <w:szCs w:val="21"/>
              </w:rPr>
            </w:pPr>
            <w:r>
              <w:rPr>
                <w:rFonts w:hint="eastAsia" w:ascii="宋体" w:hAnsi="宋体"/>
                <w:szCs w:val="21"/>
              </w:rPr>
              <w:t>开标地点：恩施大峡谷</w:t>
            </w:r>
            <w:r>
              <w:rPr>
                <w:rFonts w:hint="eastAsia" w:ascii="宋体" w:hAnsi="宋体"/>
                <w:szCs w:val="21"/>
                <w:lang w:eastAsia="zh-CN"/>
              </w:rPr>
              <w:t>旅游开发有限公司</w:t>
            </w:r>
            <w:r>
              <w:rPr>
                <w:rFonts w:hint="eastAsia" w:ascii="宋体" w:hAnsi="宋体"/>
                <w:szCs w:val="21"/>
              </w:rPr>
              <w:t>办公大楼四楼会议室</w:t>
            </w:r>
          </w:p>
          <w:p>
            <w:pPr>
              <w:spacing w:line="340" w:lineRule="exact"/>
              <w:rPr>
                <w:rFonts w:hint="eastAsia" w:ascii="宋体" w:hAnsi="宋体" w:eastAsia="宋体"/>
                <w:szCs w:val="21"/>
                <w:lang w:eastAsia="zh-CN"/>
              </w:rPr>
            </w:pPr>
            <w:r>
              <w:rPr>
                <w:rFonts w:hint="eastAsia" w:hAnsi="宋体"/>
                <w:szCs w:val="21"/>
              </w:rPr>
              <w:t>地    址：湖北</w:t>
            </w:r>
            <w:r>
              <w:rPr>
                <w:rFonts w:hint="eastAsia" w:hAnsi="宋体"/>
                <w:szCs w:val="21"/>
                <w:lang w:eastAsia="zh-CN"/>
              </w:rPr>
              <w:t>省</w:t>
            </w:r>
            <w:r>
              <w:rPr>
                <w:rFonts w:hint="eastAsia" w:hAnsi="宋体"/>
                <w:szCs w:val="21"/>
              </w:rPr>
              <w:t>恩施大峡谷</w:t>
            </w:r>
            <w:r>
              <w:rPr>
                <w:rFonts w:hint="eastAsia" w:hAnsi="宋体"/>
                <w:szCs w:val="21"/>
                <w:lang w:eastAsia="zh-CN"/>
              </w:rPr>
              <w:t>马鞍龙游客中心</w:t>
            </w:r>
          </w:p>
          <w:p>
            <w:pPr>
              <w:spacing w:line="340" w:lineRule="exact"/>
              <w:rPr>
                <w:rFonts w:hint="eastAsia" w:hAnsi="宋体" w:eastAsia="宋体"/>
                <w:szCs w:val="21"/>
                <w:lang w:eastAsia="zh-CN"/>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w:t>
            </w:r>
            <w:r>
              <w:rPr>
                <w:rFonts w:hint="eastAsia" w:ascii="宋体" w:hAnsi="宋体"/>
                <w:szCs w:val="21"/>
                <w:lang w:eastAsia="zh-CN"/>
              </w:rPr>
              <w:t>六</w:t>
            </w:r>
            <w:r>
              <w:rPr>
                <w:rFonts w:hint="eastAsia" w:ascii="宋体" w:hAnsi="宋体"/>
                <w:szCs w:val="21"/>
              </w:rPr>
              <w:t>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themeColor="text1"/>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ind w:firstLine="2530" w:firstLineChars="700"/>
        <w:jc w:val="both"/>
        <w:rPr>
          <w:b/>
          <w:sz w:val="36"/>
          <w:szCs w:val="36"/>
        </w:rPr>
      </w:pPr>
      <w:r>
        <w:rPr>
          <w:rFonts w:hint="eastAsia"/>
          <w:b/>
          <w:sz w:val="36"/>
          <w:szCs w:val="36"/>
        </w:rPr>
        <w:t>第一部</w:t>
      </w:r>
      <w:r>
        <w:rPr>
          <w:rFonts w:hint="eastAsia"/>
          <w:b/>
          <w:sz w:val="36"/>
          <w:szCs w:val="36"/>
          <w:lang w:eastAsia="zh-CN"/>
        </w:rPr>
        <w:t>分</w:t>
      </w:r>
      <w:r>
        <w:rPr>
          <w:rFonts w:hint="eastAsia"/>
          <w:b/>
          <w:sz w:val="36"/>
          <w:szCs w:val="36"/>
        </w:rPr>
        <w:t xml:space="preserve">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恩施马鞍龙房地产开发有限公司蔬菜类食材定点采购项目。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w:t>
      </w:r>
      <w:r>
        <w:rPr>
          <w:rFonts w:hint="eastAsia" w:ascii="Times New Roman"/>
          <w:b w:val="0"/>
          <w:kern w:val="2"/>
          <w:sz w:val="21"/>
          <w:szCs w:val="24"/>
          <w:lang w:eastAsia="zh-CN"/>
        </w:rPr>
        <w:t>湖北省鄂旅投旅游发展股份有限公司、</w:t>
      </w:r>
      <w:r>
        <w:rPr>
          <w:rFonts w:hint="eastAsia" w:ascii="Times New Roman"/>
          <w:b w:val="0"/>
          <w:kern w:val="2"/>
          <w:sz w:val="21"/>
          <w:szCs w:val="24"/>
        </w:rPr>
        <w:t>恩施马鞍龙房地产开发有限公司蔬菜类食材谈判文件。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w:t>
      </w:r>
      <w:r>
        <w:rPr>
          <w:rFonts w:hint="eastAsia" w:ascii="宋体" w:hAnsi="宋体"/>
          <w:sz w:val="24"/>
          <w:lang w:eastAsia="zh-CN"/>
        </w:rPr>
        <w:t>：</w:t>
      </w:r>
      <w:r>
        <w:rPr>
          <w:rFonts w:hint="eastAsia" w:ascii="宋体" w:hAnsi="宋体"/>
          <w:color w:val="000000" w:themeColor="text1"/>
          <w:sz w:val="24"/>
          <w:lang w:eastAsia="zh-CN"/>
        </w:rPr>
        <w:t>报价清单</w:t>
      </w:r>
      <w:r>
        <w:rPr>
          <w:rFonts w:hint="eastAsia" w:ascii="宋体" w:hAnsi="宋体"/>
          <w:sz w:val="24"/>
        </w:rPr>
        <w:t>。</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pStyle w:val="10"/>
        <w:spacing w:line="400" w:lineRule="exact"/>
        <w:ind w:firstLine="420"/>
        <w:rPr>
          <w:rFonts w:hAnsi="宋体"/>
          <w:sz w:val="24"/>
          <w:szCs w:val="24"/>
        </w:rPr>
      </w:pPr>
      <w:r>
        <w:rPr>
          <w:rFonts w:hint="eastAsia" w:hAnsi="宋体"/>
          <w:sz w:val="24"/>
          <w:szCs w:val="24"/>
        </w:rPr>
        <w:t>10.1.以恩施市区超市同款同质商品为参照，分别以10大常用蔬菜、本地蔬菜、反季节蔬菜为内容，列出竞标人所能承受的最大让利百分率，并以此为基准，列出目前所能提供的所有时令蔬菜的参考报价，以此作为初始执行价。合同执行价按供货协议的定价规则执行。</w:t>
      </w:r>
    </w:p>
    <w:p>
      <w:pPr>
        <w:spacing w:line="360" w:lineRule="auto"/>
        <w:ind w:left="284"/>
        <w:rPr>
          <w:rFonts w:ascii="宋体" w:hAnsi="宋体"/>
          <w:sz w:val="24"/>
        </w:rPr>
      </w:pPr>
      <w:r>
        <w:rPr>
          <w:rFonts w:hint="eastAsia" w:ascii="宋体"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w:t>
      </w:r>
      <w:r>
        <w:rPr>
          <w:rFonts w:hint="eastAsia" w:ascii="宋体" w:hAnsi="宋体"/>
          <w:sz w:val="24"/>
          <w:lang w:eastAsia="zh-CN"/>
        </w:rPr>
        <w:t>壹万</w:t>
      </w:r>
      <w:r>
        <w:rPr>
          <w:rFonts w:hint="eastAsia" w:ascii="宋体" w:hAnsi="宋体"/>
          <w:sz w:val="24"/>
        </w:rPr>
        <w:t>元整（</w:t>
      </w:r>
      <w:r>
        <w:rPr>
          <w:rFonts w:hint="eastAsia" w:ascii="宋体" w:hAnsi="宋体"/>
          <w:sz w:val="24"/>
          <w:lang w:val="en-US" w:eastAsia="zh-CN"/>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w:t>
      </w:r>
      <w:r>
        <w:rPr>
          <w:rFonts w:hint="eastAsia" w:ascii="宋体" w:hAnsi="宋体"/>
          <w:b/>
          <w:sz w:val="24"/>
          <w:lang w:eastAsia="zh-CN"/>
        </w:rPr>
        <w:t>四</w:t>
      </w:r>
      <w:r>
        <w:rPr>
          <w:rFonts w:hint="eastAsia" w:ascii="宋体" w:hAnsi="宋体"/>
          <w:b/>
          <w:sz w:val="24"/>
        </w:rPr>
        <w:t>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2</w:t>
      </w:r>
      <w:r>
        <w:rPr>
          <w:rFonts w:hint="eastAsia" w:ascii="宋体" w:hAnsi="宋体"/>
          <w:sz w:val="24"/>
        </w:rPr>
        <w:t>6日上午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hint="eastAsia" w:ascii="宋体" w:hAnsi="宋体"/>
          <w:sz w:val="24"/>
          <w:lang w:val="en-US" w:eastAsia="zh-CN"/>
        </w:rPr>
        <w:t>9</w:t>
      </w:r>
      <w:r>
        <w:rPr>
          <w:rFonts w:hint="eastAsia" w:ascii="宋体" w:hAnsi="宋体"/>
          <w:sz w:val="24"/>
        </w:rPr>
        <w:t>年10月</w:t>
      </w:r>
      <w:r>
        <w:rPr>
          <w:rFonts w:hint="eastAsia" w:ascii="宋体" w:hAnsi="宋体"/>
          <w:sz w:val="24"/>
          <w:lang w:val="en-US" w:eastAsia="zh-CN"/>
        </w:rPr>
        <w:t>26</w:t>
      </w:r>
      <w:r>
        <w:rPr>
          <w:rFonts w:hint="eastAsia" w:ascii="宋体" w:hAnsi="宋体"/>
          <w:sz w:val="24"/>
        </w:rPr>
        <w:t>日上午</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w:t>
      </w:r>
      <w:r>
        <w:rPr>
          <w:rFonts w:hint="eastAsia" w:ascii="宋体" w:hAnsi="宋体"/>
          <w:szCs w:val="21"/>
          <w:lang w:eastAsia="zh-CN"/>
        </w:rPr>
        <w:t>旅游开发有限公司</w:t>
      </w:r>
      <w:r>
        <w:rPr>
          <w:rFonts w:hint="eastAsia" w:ascii="宋体" w:hAnsi="宋体"/>
          <w:szCs w:val="21"/>
        </w:rPr>
        <w:t>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00" w:themeColor="text1"/>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00" w:themeColor="text1"/>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513029244"/>
      <w:bookmarkStart w:id="1" w:name="_Toc16938560"/>
      <w:bookmarkStart w:id="2" w:name="_Toc20823316"/>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513029245"/>
      <w:bookmarkStart w:id="5" w:name="_Toc16938561"/>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w:t>
      </w:r>
      <w:r>
        <w:rPr>
          <w:rFonts w:hint="eastAsia" w:hAnsi="宋体"/>
          <w:kern w:val="2"/>
          <w:sz w:val="24"/>
          <w:lang w:val="en-US" w:eastAsia="zh-CN"/>
        </w:rPr>
        <w:t>湖北省鄂旅投旅游发展股份有限公司、</w:t>
      </w:r>
      <w:r>
        <w:rPr>
          <w:rFonts w:hint="eastAsia" w:hAnsi="宋体"/>
          <w:kern w:val="2"/>
          <w:sz w:val="24"/>
        </w:rPr>
        <w:t>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20823318"/>
      <w:bookmarkStart w:id="7" w:name="_Toc16938562"/>
      <w:bookmarkStart w:id="8" w:name="_Toc513029246"/>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16938566"/>
      <w:bookmarkStart w:id="10" w:name="_Toc513029250"/>
      <w:bookmarkStart w:id="11" w:name="_Toc20823322"/>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w:t>
      </w:r>
      <w:r>
        <w:rPr>
          <w:rFonts w:hint="eastAsia" w:hAnsi="宋体"/>
          <w:sz w:val="24"/>
          <w:lang w:val="en-US" w:eastAsia="zh-CN"/>
        </w:rPr>
        <w:t>29</w:t>
      </w:r>
      <w:r>
        <w:rPr>
          <w:rFonts w:hint="eastAsia" w:hAnsi="宋体"/>
          <w:sz w:val="24"/>
        </w:rPr>
        <w:t>.2条规定对乙方进行制裁的权力。</w:t>
      </w:r>
    </w:p>
    <w:p>
      <w:pPr>
        <w:pStyle w:val="5"/>
        <w:numPr>
          <w:ilvl w:val="0"/>
          <w:numId w:val="2"/>
        </w:numPr>
        <w:tabs>
          <w:tab w:val="left" w:pos="810"/>
        </w:tabs>
        <w:spacing w:line="360" w:lineRule="auto"/>
        <w:rPr>
          <w:rFonts w:hAnsi="宋体"/>
          <w:sz w:val="30"/>
        </w:rPr>
      </w:pPr>
      <w:bookmarkStart w:id="15" w:name="_Toc16938572"/>
      <w:bookmarkStart w:id="16" w:name="_Toc20823328"/>
      <w:bookmarkStart w:id="17" w:name="_Toc513029256"/>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09389"/>
      <w:bookmarkEnd w:id="25"/>
      <w:bookmarkStart w:id="26" w:name="_Hlt26671374"/>
      <w:bookmarkEnd w:id="26"/>
      <w:bookmarkStart w:id="27" w:name="_Hlt26955066"/>
      <w:bookmarkEnd w:id="27"/>
      <w:bookmarkStart w:id="28" w:name="_格式2__法定代表人授权书"/>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w:t>
      </w:r>
      <w:r>
        <w:rPr>
          <w:rFonts w:hint="eastAsia" w:hAnsi="宋体"/>
          <w:b w:val="0"/>
          <w:kern w:val="2"/>
          <w:sz w:val="24"/>
          <w:lang w:val="en-US" w:eastAsia="zh-CN"/>
        </w:rPr>
        <w:t>4</w:t>
      </w:r>
      <w:r>
        <w:rPr>
          <w:rFonts w:hint="eastAsia" w:hAnsi="宋体"/>
          <w:b w:val="0"/>
          <w:kern w:val="2"/>
          <w:sz w:val="24"/>
        </w:rPr>
        <w:t>.1.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w:t>
      </w:r>
      <w:r>
        <w:rPr>
          <w:rFonts w:hint="eastAsia" w:ascii="宋体" w:hAnsi="宋体"/>
          <w:b/>
          <w:bCs/>
          <w:sz w:val="36"/>
          <w:lang w:eastAsia="zh-CN"/>
        </w:rPr>
        <w:t>分</w:t>
      </w:r>
      <w:r>
        <w:rPr>
          <w:rFonts w:hint="eastAsia" w:ascii="宋体" w:hAnsi="宋体"/>
          <w:b/>
          <w:bCs/>
          <w:sz w:val="36"/>
        </w:rPr>
        <w:t xml:space="preserve"> 项目概况及施工说明</w:t>
      </w:r>
    </w:p>
    <w:p>
      <w:pPr>
        <w:rPr>
          <w:rFonts w:ascii="宋体" w:hAnsi="宋体"/>
          <w:b/>
          <w:color w:val="000000"/>
          <w:sz w:val="24"/>
          <w:szCs w:val="20"/>
        </w:rPr>
      </w:pPr>
      <w:r>
        <w:rPr>
          <w:rFonts w:hint="eastAsia" w:ascii="宋体" w:hAnsi="宋体"/>
          <w:b/>
          <w:color w:val="000000"/>
          <w:sz w:val="24"/>
          <w:szCs w:val="20"/>
        </w:rPr>
        <w:t>一、项目概况与招标范围</w:t>
      </w:r>
    </w:p>
    <w:p>
      <w:pPr>
        <w:rPr>
          <w:rFonts w:ascii="宋体" w:hAnsi="宋体"/>
          <w:b/>
          <w:color w:val="000000"/>
          <w:sz w:val="24"/>
          <w:szCs w:val="20"/>
        </w:rPr>
      </w:pPr>
      <w:r>
        <w:rPr>
          <w:rFonts w:hint="eastAsia" w:ascii="宋体" w:hAnsi="宋体"/>
          <w:b/>
          <w:color w:val="000000"/>
          <w:sz w:val="24"/>
          <w:szCs w:val="20"/>
        </w:rPr>
        <w:t>三、项目采购清单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w:t>
      </w:r>
      <w:r>
        <w:rPr>
          <w:rFonts w:hint="eastAsia" w:ascii="Times New Roman"/>
          <w:b w:val="0"/>
          <w:kern w:val="2"/>
          <w:sz w:val="21"/>
          <w:szCs w:val="24"/>
          <w:lang w:eastAsia="zh-CN"/>
        </w:rPr>
        <w:t>湖北省鄂旅投旅游发展股份有限公司</w:t>
      </w:r>
      <w:r>
        <w:rPr>
          <w:rFonts w:hint="eastAsia"/>
          <w:b w:val="0"/>
          <w:kern w:val="2"/>
          <w:sz w:val="21"/>
          <w:szCs w:val="24"/>
          <w:lang w:eastAsia="zh-CN"/>
        </w:rPr>
        <w:t>、</w:t>
      </w:r>
      <w:r>
        <w:rPr>
          <w:rFonts w:hint="eastAsia"/>
        </w:rPr>
        <w:t>恩施马鞍龙房地产开发有限公司蔬菜类定点采购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r>
        <w:rPr>
          <w:rFonts w:hint="eastAsia" w:ascii="宋体" w:hAnsi="宋体"/>
          <w:sz w:val="24"/>
          <w:lang w:eastAsia="zh-CN"/>
        </w:rPr>
        <w:t>及复印件并加盖公章</w:t>
      </w:r>
      <w:r>
        <w:rPr>
          <w:rFonts w:hint="eastAsia" w:ascii="宋体" w:hAnsi="宋体"/>
          <w:sz w:val="24"/>
        </w:rPr>
        <w:t>）</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ascii="Times New Roman"/>
          <w:b w:val="0"/>
          <w:kern w:val="2"/>
          <w:sz w:val="21"/>
          <w:szCs w:val="24"/>
          <w:lang w:eastAsia="zh-CN"/>
        </w:rPr>
        <w:t>湖北省鄂旅投旅游发展股份有限公司</w:t>
      </w:r>
      <w:r>
        <w:rPr>
          <w:rFonts w:hint="eastAsia"/>
          <w:b w:val="0"/>
          <w:kern w:val="2"/>
          <w:sz w:val="21"/>
          <w:szCs w:val="24"/>
          <w:lang w:eastAsia="zh-CN"/>
        </w:rPr>
        <w:t>、</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w:t>
      </w:r>
      <w:r>
        <w:rPr>
          <w:rFonts w:hint="eastAsia" w:ascii="宋体" w:hAnsi="宋体"/>
          <w:b/>
          <w:bCs/>
          <w:sz w:val="36"/>
          <w:lang w:eastAsia="zh-CN"/>
        </w:rPr>
        <w:t>分</w:t>
      </w:r>
      <w:r>
        <w:rPr>
          <w:rFonts w:hint="eastAsia" w:ascii="宋体" w:hAnsi="宋体"/>
          <w:b/>
          <w:bCs/>
          <w:sz w:val="36"/>
        </w:rPr>
        <w:t xml:space="preserve">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恩施大峡谷旅游开发有限公司、</w:t>
      </w:r>
      <w:r>
        <w:rPr>
          <w:rFonts w:hint="eastAsia"/>
          <w:lang w:val="en-US" w:eastAsia="zh-CN"/>
        </w:rPr>
        <w:t>湖北省鄂旅投旅游发展股份有限公司、</w:t>
      </w:r>
      <w:r>
        <w:rPr>
          <w:rFonts w:hint="eastAsia"/>
        </w:rPr>
        <w:t>恩施马鞍龙房地产开发有限公司蔬菜类定点采购项目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p>
    <w:p>
      <w:pPr>
        <w:jc w:val="center"/>
        <w:rPr>
          <w:rFonts w:ascii="宋体" w:hAnsi="宋体"/>
          <w:sz w:val="24"/>
        </w:rPr>
      </w:pPr>
    </w:p>
    <w:p>
      <w:pPr>
        <w:spacing w:line="360" w:lineRule="exact"/>
        <w:jc w:val="center"/>
        <w:rPr>
          <w:b/>
          <w:bCs/>
          <w:color w:val="000000"/>
          <w:sz w:val="32"/>
          <w:szCs w:val="32"/>
        </w:rPr>
      </w:pPr>
      <w:r>
        <w:rPr>
          <w:rFonts w:hint="eastAsia"/>
          <w:b/>
          <w:bCs/>
          <w:color w:val="000000"/>
          <w:sz w:val="32"/>
          <w:szCs w:val="32"/>
        </w:rPr>
        <w:t>三</w:t>
      </w:r>
      <w:r>
        <w:rPr>
          <w:b/>
          <w:bCs/>
          <w:color w:val="000000"/>
          <w:sz w:val="32"/>
          <w:szCs w:val="32"/>
        </w:rPr>
        <w:t>、</w:t>
      </w:r>
      <w:r>
        <w:rPr>
          <w:rFonts w:hint="eastAsia"/>
          <w:b/>
          <w:bCs/>
          <w:color w:val="000000"/>
          <w:sz w:val="32"/>
          <w:szCs w:val="32"/>
        </w:rPr>
        <w:t>拟供货物明细清单及报价</w:t>
      </w:r>
    </w:p>
    <w:p>
      <w:pPr>
        <w:spacing w:line="360" w:lineRule="exact"/>
        <w:jc w:val="center"/>
        <w:rPr>
          <w:bCs/>
          <w:color w:val="FF0000"/>
          <w:sz w:val="30"/>
        </w:rPr>
      </w:pPr>
      <w:r>
        <w:rPr>
          <w:rFonts w:hint="eastAsia"/>
          <w:bCs/>
          <w:color w:val="FF0000"/>
          <w:sz w:val="30"/>
        </w:rPr>
        <w:t>（注：此表为本次竞标项目的通用格式，根据清单内容可自行增加）</w:t>
      </w: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Cs w:val="21"/>
              </w:rPr>
            </w:pPr>
            <w:r>
              <w:rPr>
                <w:rFonts w:hint="eastAsia"/>
                <w:b/>
                <w:bCs/>
                <w:color w:val="404040"/>
                <w:sz w:val="24"/>
                <w:szCs w:val="21"/>
              </w:rPr>
              <w:t>十大常用菜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白菜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包菜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土豆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洋葱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冬瓜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南瓜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西红柿</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洗姜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大蒜果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p>
        </w:tc>
      </w:tr>
    </w:tbl>
    <w:p>
      <w:pPr>
        <w:spacing w:line="360" w:lineRule="exact"/>
        <w:rPr>
          <w:b/>
          <w:bCs/>
          <w:color w:val="FF0000"/>
          <w:sz w:val="30"/>
        </w:rPr>
      </w:pP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 w:val="22"/>
                <w:szCs w:val="22"/>
              </w:rPr>
            </w:pPr>
            <w:r>
              <w:rPr>
                <w:rFonts w:hint="eastAsia"/>
                <w:b/>
                <w:bCs/>
                <w:color w:val="404040"/>
                <w:sz w:val="24"/>
                <w:szCs w:val="22"/>
              </w:rPr>
              <w:t>反季节蔬菜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甜心菜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奶白菜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扁豆</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梅豆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紫包菜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红彩椒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黄彩椒</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
                <w:bCs/>
                <w:color w:val="404040"/>
                <w:sz w:val="22"/>
                <w:szCs w:val="22"/>
              </w:rPr>
            </w:pPr>
            <w:r>
              <w:rPr>
                <w:rFonts w:hint="eastAsia"/>
                <w:bCs/>
                <w:color w:val="404040"/>
                <w:sz w:val="22"/>
                <w:szCs w:val="22"/>
              </w:rPr>
              <w:t>蟹味菇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白玉菇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夹豆王</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芥菜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口蘑</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木耳菜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花瓜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海鲜菇</w:t>
            </w:r>
          </w:p>
        </w:tc>
        <w:tc>
          <w:tcPr>
            <w:tcW w:w="1643" w:type="dxa"/>
            <w:vAlign w:val="center"/>
          </w:tcPr>
          <w:p>
            <w:pPr>
              <w:spacing w:line="360" w:lineRule="exact"/>
              <w:jc w:val="center"/>
              <w:rPr>
                <w:bCs/>
                <w:color w:val="404040"/>
                <w:sz w:val="22"/>
                <w:szCs w:val="22"/>
              </w:rPr>
            </w:pPr>
          </w:p>
        </w:tc>
      </w:tr>
    </w:tbl>
    <w:p>
      <w:pPr>
        <w:spacing w:line="360" w:lineRule="exact"/>
        <w:rPr>
          <w:bCs/>
          <w:color w:val="FF0000"/>
          <w:sz w:val="30"/>
        </w:rPr>
      </w:pPr>
    </w:p>
    <w:tbl>
      <w:tblPr>
        <w:tblStyle w:val="1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854" w:type="dxa"/>
            <w:gridSpan w:val="6"/>
            <w:vAlign w:val="center"/>
          </w:tcPr>
          <w:p>
            <w:pPr>
              <w:spacing w:line="360" w:lineRule="exact"/>
              <w:jc w:val="center"/>
              <w:rPr>
                <w:b/>
                <w:bCs/>
                <w:color w:val="404040"/>
                <w:sz w:val="22"/>
                <w:szCs w:val="22"/>
              </w:rPr>
            </w:pPr>
            <w:r>
              <w:rPr>
                <w:rFonts w:hint="eastAsia"/>
                <w:b/>
                <w:bCs/>
                <w:color w:val="404040"/>
                <w:sz w:val="24"/>
                <w:szCs w:val="22"/>
              </w:rPr>
              <w:t>本地蔬菜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2" w:type="dxa"/>
            <w:vAlign w:val="center"/>
          </w:tcPr>
          <w:p>
            <w:pPr>
              <w:spacing w:line="360" w:lineRule="exact"/>
              <w:jc w:val="center"/>
              <w:rPr>
                <w:bCs/>
                <w:color w:val="404040"/>
                <w:sz w:val="22"/>
                <w:szCs w:val="22"/>
              </w:rPr>
            </w:pPr>
            <w:r>
              <w:rPr>
                <w:rFonts w:hint="eastAsia"/>
                <w:bCs/>
                <w:color w:val="404040"/>
                <w:sz w:val="22"/>
                <w:szCs w:val="22"/>
              </w:rPr>
              <w:t>品名</w:t>
            </w:r>
          </w:p>
        </w:tc>
        <w:tc>
          <w:tcPr>
            <w:tcW w:w="1642" w:type="dxa"/>
            <w:vAlign w:val="center"/>
          </w:tcPr>
          <w:p>
            <w:pPr>
              <w:spacing w:line="360" w:lineRule="exact"/>
              <w:jc w:val="center"/>
              <w:rPr>
                <w:bCs/>
                <w:color w:val="404040"/>
                <w:sz w:val="22"/>
                <w:szCs w:val="22"/>
              </w:rPr>
            </w:pPr>
            <w:r>
              <w:rPr>
                <w:rFonts w:hint="eastAsia"/>
                <w:bCs/>
                <w:color w:val="404040"/>
                <w:sz w:val="22"/>
                <w:szCs w:val="22"/>
              </w:rPr>
              <w:t>初始报价</w:t>
            </w:r>
          </w:p>
        </w:tc>
        <w:tc>
          <w:tcPr>
            <w:tcW w:w="1643" w:type="dxa"/>
            <w:vAlign w:val="center"/>
          </w:tcPr>
          <w:p>
            <w:pPr>
              <w:spacing w:line="360" w:lineRule="exact"/>
              <w:jc w:val="center"/>
              <w:rPr>
                <w:bCs/>
                <w:color w:val="404040"/>
                <w:sz w:val="22"/>
                <w:szCs w:val="22"/>
              </w:rPr>
            </w:pPr>
            <w:r>
              <w:rPr>
                <w:rFonts w:hint="eastAsia"/>
                <w:bCs/>
                <w:color w:val="404040"/>
                <w:sz w:val="22"/>
                <w:szCs w:val="22"/>
              </w:rPr>
              <w:t>品名</w:t>
            </w:r>
          </w:p>
        </w:tc>
        <w:tc>
          <w:tcPr>
            <w:tcW w:w="1643" w:type="dxa"/>
            <w:vAlign w:val="center"/>
          </w:tcPr>
          <w:p>
            <w:pPr>
              <w:spacing w:line="360" w:lineRule="exact"/>
              <w:jc w:val="center"/>
              <w:rPr>
                <w:bCs/>
                <w:color w:val="404040"/>
                <w:sz w:val="22"/>
                <w:szCs w:val="22"/>
              </w:rPr>
            </w:pPr>
            <w:r>
              <w:rPr>
                <w:rFonts w:hint="eastAsia"/>
                <w:bCs/>
                <w:color w:val="404040"/>
                <w:sz w:val="22"/>
                <w:szCs w:val="22"/>
              </w:rPr>
              <w:t>初始报价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小白菜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茶树菇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小南瓜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5号菜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胡萝卜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本地黄瓜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香菜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红萝卜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红苕</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西兰花</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鱼腥草</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紫苕</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白花菜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叫头</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夹豆</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香菇</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茄子</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杭椒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地黄瓜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蒜薹</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黄秋葵</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空心菜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平菇</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牛角椒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韭菜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高笋</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丝瓜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小芹菜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苦瓜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仔姜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青椒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山药</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西芹</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红尖椒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菠菜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四季豆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尖椒</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杏鲍菇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藕</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小葱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玉米棒</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红四季豆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大葱</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金针菇</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毛豆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蒜苗</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汉菜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豇豆</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笋瓜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娃娃菜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2" w:type="dxa"/>
            <w:vAlign w:val="center"/>
          </w:tcPr>
          <w:p>
            <w:pPr>
              <w:spacing w:line="360" w:lineRule="exact"/>
              <w:jc w:val="center"/>
              <w:rPr>
                <w:bCs/>
                <w:color w:val="404040"/>
                <w:sz w:val="22"/>
                <w:szCs w:val="22"/>
              </w:rPr>
            </w:pPr>
            <w:r>
              <w:rPr>
                <w:rFonts w:hint="eastAsia"/>
                <w:bCs/>
                <w:color w:val="404040"/>
                <w:sz w:val="22"/>
                <w:szCs w:val="22"/>
              </w:rPr>
              <w:t>牛心包菜</w:t>
            </w:r>
          </w:p>
        </w:tc>
        <w:tc>
          <w:tcPr>
            <w:tcW w:w="1642" w:type="dxa"/>
            <w:vAlign w:val="center"/>
          </w:tcPr>
          <w:p>
            <w:pPr>
              <w:spacing w:line="360" w:lineRule="exact"/>
              <w:jc w:val="center"/>
              <w:rPr>
                <w:bCs/>
                <w:color w:val="404040"/>
                <w:sz w:val="22"/>
                <w:szCs w:val="22"/>
              </w:rPr>
            </w:pPr>
          </w:p>
        </w:tc>
        <w:tc>
          <w:tcPr>
            <w:tcW w:w="1642" w:type="dxa"/>
            <w:vAlign w:val="center"/>
          </w:tcPr>
          <w:p>
            <w:pPr>
              <w:spacing w:line="360" w:lineRule="exact"/>
              <w:jc w:val="center"/>
              <w:rPr>
                <w:bCs/>
                <w:color w:val="404040"/>
                <w:sz w:val="22"/>
                <w:szCs w:val="22"/>
              </w:rPr>
            </w:pPr>
            <w:r>
              <w:rPr>
                <w:rFonts w:hint="eastAsia"/>
                <w:bCs/>
                <w:color w:val="404040"/>
                <w:sz w:val="22"/>
                <w:szCs w:val="22"/>
              </w:rPr>
              <w:t>黄瓜</w:t>
            </w:r>
          </w:p>
        </w:tc>
        <w:tc>
          <w:tcPr>
            <w:tcW w:w="1642" w:type="dxa"/>
            <w:vAlign w:val="center"/>
          </w:tcPr>
          <w:p>
            <w:pPr>
              <w:spacing w:line="360" w:lineRule="exact"/>
              <w:jc w:val="center"/>
              <w:rPr>
                <w:bCs/>
                <w:color w:val="404040"/>
                <w:sz w:val="22"/>
                <w:szCs w:val="22"/>
              </w:rPr>
            </w:pPr>
          </w:p>
        </w:tc>
        <w:tc>
          <w:tcPr>
            <w:tcW w:w="1643" w:type="dxa"/>
            <w:vAlign w:val="center"/>
          </w:tcPr>
          <w:p>
            <w:pPr>
              <w:spacing w:line="360" w:lineRule="exact"/>
              <w:jc w:val="center"/>
              <w:rPr>
                <w:bCs/>
                <w:color w:val="404040"/>
                <w:sz w:val="22"/>
                <w:szCs w:val="22"/>
              </w:rPr>
            </w:pPr>
            <w:r>
              <w:rPr>
                <w:rFonts w:hint="eastAsia"/>
                <w:bCs/>
                <w:color w:val="404040"/>
                <w:sz w:val="22"/>
                <w:szCs w:val="22"/>
              </w:rPr>
              <w:t>小黄瓜</w:t>
            </w:r>
          </w:p>
        </w:tc>
        <w:tc>
          <w:tcPr>
            <w:tcW w:w="1643" w:type="dxa"/>
            <w:vAlign w:val="center"/>
          </w:tcPr>
          <w:p>
            <w:pPr>
              <w:spacing w:line="360" w:lineRule="exact"/>
              <w:jc w:val="center"/>
              <w:rPr>
                <w:bCs/>
                <w:color w:val="40404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1642" w:type="dxa"/>
            <w:vAlign w:val="center"/>
          </w:tcPr>
          <w:p>
            <w:pPr>
              <w:spacing w:line="360" w:lineRule="exact"/>
              <w:jc w:val="center"/>
              <w:rPr>
                <w:bCs/>
                <w:color w:val="404040"/>
                <w:sz w:val="22"/>
                <w:szCs w:val="22"/>
              </w:rPr>
            </w:pPr>
            <w:r>
              <w:rPr>
                <w:rFonts w:hint="eastAsia"/>
                <w:color w:val="000000"/>
              </w:rPr>
              <w:t>报价依据</w:t>
            </w:r>
          </w:p>
        </w:tc>
        <w:tc>
          <w:tcPr>
            <w:tcW w:w="8212" w:type="dxa"/>
            <w:gridSpan w:val="5"/>
            <w:vAlign w:val="center"/>
          </w:tcPr>
          <w:p>
            <w:pPr>
              <w:spacing w:line="360" w:lineRule="exact"/>
              <w:ind w:firstLine="480" w:firstLineChars="200"/>
              <w:jc w:val="left"/>
              <w:rPr>
                <w:bCs/>
                <w:color w:val="404040"/>
                <w:sz w:val="22"/>
                <w:szCs w:val="22"/>
              </w:rPr>
            </w:pPr>
            <w:r>
              <w:rPr>
                <w:rFonts w:hint="eastAsia" w:hAnsi="宋体" w:cs="宋体"/>
                <w:color w:val="FF0000"/>
                <w:kern w:val="0"/>
                <w:sz w:val="24"/>
              </w:rPr>
              <w:t>以恩施市区超市当天同款同质商品为参照，其中10大常用蔬菜让利不低于%，本地蔬菜让利不低于%、反季节蔬菜不低于% 。</w:t>
            </w:r>
          </w:p>
        </w:tc>
      </w:tr>
    </w:tbl>
    <w:p>
      <w:pPr>
        <w:pStyle w:val="10"/>
        <w:rPr>
          <w:rFonts w:ascii="Times New Roman" w:hAnsi="Times New Roman"/>
          <w:color w:val="000000"/>
        </w:rPr>
      </w:pPr>
    </w:p>
    <w:p>
      <w:pPr>
        <w:pStyle w:val="1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p>
    <w:p>
      <w:pPr>
        <w:pStyle w:val="10"/>
        <w:rPr>
          <w:rFonts w:ascii="Times New Roman" w:hAnsi="Times New Roman"/>
          <w:b/>
          <w:color w:val="000000"/>
        </w:rPr>
      </w:pPr>
      <w:r>
        <w:rPr>
          <w:rFonts w:hint="eastAsia" w:ascii="Times New Roman" w:hAnsi="Times New Roman"/>
          <w:b/>
          <w:color w:val="000000"/>
        </w:rPr>
        <w:t>注：</w:t>
      </w:r>
      <w:r>
        <w:rPr>
          <w:rFonts w:ascii="Times New Roman" w:hAnsi="Times New Roman"/>
          <w:b/>
          <w:color w:val="000000"/>
        </w:rPr>
        <w:t>竞标人必须按以上格式加盖单位公章并签名，否则，无签字、盖单位公章的竞标无效。</w:t>
      </w: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67236778"/>
      <w:bookmarkStart w:id="31" w:name="_Toc458262648"/>
      <w:bookmarkStart w:id="32" w:name="_Toc454701415"/>
      <w:bookmarkStart w:id="33" w:name="_Toc467987861"/>
      <w:bookmarkStart w:id="34" w:name="_Toc480010747"/>
      <w:bookmarkStart w:id="35" w:name="_Toc468606069"/>
      <w:bookmarkStart w:id="36" w:name="_Toc468157574"/>
      <w:bookmarkStart w:id="37" w:name="_Toc479991621"/>
      <w:bookmarkStart w:id="38" w:name="_Toc480021090"/>
      <w:bookmarkStart w:id="39" w:name="_Toc480171919"/>
      <w:bookmarkStart w:id="40" w:name="_Toc480020294"/>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u w:val="single"/>
          <w:lang w:val="en-US" w:eastAsia="zh-CN"/>
        </w:rPr>
        <w:t>9</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79991622"/>
      <w:bookmarkEnd w:id="41"/>
      <w:bookmarkStart w:id="42" w:name="_Toc468157575"/>
      <w:bookmarkEnd w:id="42"/>
      <w:bookmarkStart w:id="43" w:name="_Toc468606070"/>
      <w:bookmarkEnd w:id="43"/>
      <w:bookmarkStart w:id="44" w:name="_Toc454701416"/>
      <w:bookmarkEnd w:id="44"/>
      <w:bookmarkStart w:id="45" w:name="_Toc467236779"/>
      <w:bookmarkEnd w:id="45"/>
      <w:bookmarkStart w:id="46" w:name="_Toc458262649"/>
      <w:bookmarkEnd w:id="46"/>
      <w:bookmarkStart w:id="47" w:name="_Toc46798786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w:t>
      </w:r>
      <w:r>
        <w:rPr>
          <w:rFonts w:hint="eastAsia"/>
          <w:kern w:val="0"/>
          <w:lang w:val="en-US" w:eastAsia="zh-CN"/>
        </w:rPr>
        <w:t xml:space="preserve"> </w:t>
      </w:r>
      <w:r>
        <w:rPr>
          <w:rFonts w:hint="eastAsia"/>
          <w:kern w:val="0"/>
        </w:rPr>
        <w:t>月</w:t>
      </w:r>
      <w:r>
        <w:rPr>
          <w:rFonts w:hint="eastAsia"/>
          <w:kern w:val="0"/>
          <w:lang w:val="en-US" w:eastAsia="zh-CN"/>
        </w:rPr>
        <w:t xml:space="preserve"> </w:t>
      </w:r>
      <w:r>
        <w:rPr>
          <w:rFonts w:hint="eastAsia"/>
          <w:kern w:val="0"/>
        </w:rPr>
        <w:t>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30</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 o:spid="_x0000_s1026" o:spt="20" style="position:absolute;left:0pt;margin-left:0pt;margin-top:-5.25pt;height:0pt;width:427.5pt;z-index:102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PaI+tQAAAAIAQAADwAAAAAAAAABACAAAAAiAAAAZHJzL2Rvd25yZXYu&#10;eG1sUEsBAhQAFAAAAAgAh07iQHOkVYPGAQAAmQMAAA4AAAAAAAAAAQAgAAAAIwEAAGRycy9lMm9E&#10;b2MueG1sUEsFBgAAAAAGAAYAWQEAAFs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1024"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5.55pt;margin-top:-5.25pt;height:0pt;width:435pt;z-index:1024;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1DlTTXAAAACgEAAA8AAAAAAAAAAQAgAAAAIgAAAGRycy9kb3du&#10;cmV2LnhtbFBLAQIUABQAAAAIAIdO4kCm0lMMxwEAAJkDAAAOAAAAAAAAAAEAIAAAACYBAABkcnMv&#10;ZTJvRG9jLnhtbFBLBQYAAAAABgAGAFkBAABfBQ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both"/>
      <w:rPr>
        <w:rFonts w:hint="eastAsia" w:eastAsia="宋体"/>
        <w:lang w:eastAsia="zh-CN"/>
      </w:rPr>
    </w:pPr>
    <w:r>
      <w:rPr>
        <w:rFonts w:hint="eastAsia"/>
      </w:rPr>
      <w:t>蔬菜类</w:t>
    </w:r>
    <w:r>
      <w:rPr>
        <w:rFonts w:hint="eastAsia"/>
        <w:lang w:eastAsia="zh-CN"/>
      </w:rPr>
      <w:t>食材</w:t>
    </w:r>
    <w:r>
      <w:rPr>
        <w:rFonts w:hint="eastAsia"/>
      </w:rPr>
      <w:t xml:space="preserve">定点采购项目竞争性谈判文件    </w:t>
    </w:r>
    <w:r>
      <w:rPr>
        <w:rFonts w:hint="eastAsia"/>
        <w:lang w:val="en-US" w:eastAsia="zh-CN"/>
      </w:rPr>
      <w:t xml:space="preserve">                                          </w:t>
    </w:r>
    <w:r>
      <w:rPr>
        <w:rFonts w:hint="eastAsia"/>
      </w:rPr>
      <w:t xml:space="preserve">   </w:t>
    </w:r>
    <w:r>
      <w:rPr>
        <w:rFonts w:hint="eastAsia"/>
        <w:bCs/>
        <w:color w:val="000000"/>
        <w:szCs w:val="18"/>
      </w:rPr>
      <w:t>DG201</w:t>
    </w:r>
    <w:r>
      <w:rPr>
        <w:rFonts w:hint="eastAsia"/>
        <w:bCs/>
        <w:color w:val="000000"/>
        <w:szCs w:val="18"/>
        <w:lang w:val="en-US" w:eastAsia="zh-CN"/>
      </w:rPr>
      <w:t>9</w:t>
    </w:r>
    <w:r>
      <w:rPr>
        <w:rFonts w:hint="eastAsia"/>
        <w:bCs/>
        <w:color w:val="000000"/>
        <w:szCs w:val="18"/>
      </w:rPr>
      <w:t>-0</w:t>
    </w:r>
    <w:r>
      <w:rPr>
        <w:rFonts w:hint="eastAsia"/>
        <w:bCs/>
        <w:color w:val="000000"/>
        <w:szCs w:val="18"/>
        <w:lang w:val="en-US" w:eastAsia="zh-CN"/>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A45B9"/>
    <w:rsid w:val="002A693E"/>
    <w:rsid w:val="002A75D7"/>
    <w:rsid w:val="002B176B"/>
    <w:rsid w:val="002B18C8"/>
    <w:rsid w:val="002B7B85"/>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5CDA"/>
    <w:rsid w:val="005F6B9E"/>
    <w:rsid w:val="005F7D21"/>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D7EA6"/>
    <w:rsid w:val="007E00BB"/>
    <w:rsid w:val="007E522C"/>
    <w:rsid w:val="007F56BC"/>
    <w:rsid w:val="007F6084"/>
    <w:rsid w:val="008001F2"/>
    <w:rsid w:val="00807689"/>
    <w:rsid w:val="00813ADE"/>
    <w:rsid w:val="008244EC"/>
    <w:rsid w:val="00825127"/>
    <w:rsid w:val="00837A32"/>
    <w:rsid w:val="00837D64"/>
    <w:rsid w:val="0084323C"/>
    <w:rsid w:val="0085226B"/>
    <w:rsid w:val="00852644"/>
    <w:rsid w:val="00856065"/>
    <w:rsid w:val="00857ED2"/>
    <w:rsid w:val="00860D84"/>
    <w:rsid w:val="00866A10"/>
    <w:rsid w:val="00882133"/>
    <w:rsid w:val="008865BF"/>
    <w:rsid w:val="0088717E"/>
    <w:rsid w:val="0089533A"/>
    <w:rsid w:val="00895BD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A14E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B72DDE"/>
    <w:rsid w:val="09CD0676"/>
    <w:rsid w:val="0A9652A9"/>
    <w:rsid w:val="0E7C0521"/>
    <w:rsid w:val="0EE304A5"/>
    <w:rsid w:val="11235B7E"/>
    <w:rsid w:val="114203B4"/>
    <w:rsid w:val="116A41AA"/>
    <w:rsid w:val="12AC1143"/>
    <w:rsid w:val="14103A38"/>
    <w:rsid w:val="16037F9A"/>
    <w:rsid w:val="16845EC0"/>
    <w:rsid w:val="16A17D2C"/>
    <w:rsid w:val="17343C8F"/>
    <w:rsid w:val="18CE7EA4"/>
    <w:rsid w:val="1A872F16"/>
    <w:rsid w:val="20775D83"/>
    <w:rsid w:val="20DD69AC"/>
    <w:rsid w:val="21540AF3"/>
    <w:rsid w:val="219E3ADF"/>
    <w:rsid w:val="23886925"/>
    <w:rsid w:val="23DE4F60"/>
    <w:rsid w:val="249D03BF"/>
    <w:rsid w:val="252249D6"/>
    <w:rsid w:val="258F763F"/>
    <w:rsid w:val="260A4715"/>
    <w:rsid w:val="263B5D62"/>
    <w:rsid w:val="289D43DE"/>
    <w:rsid w:val="29335CE8"/>
    <w:rsid w:val="298B1BE7"/>
    <w:rsid w:val="299F1752"/>
    <w:rsid w:val="2B5452F6"/>
    <w:rsid w:val="2B7F2448"/>
    <w:rsid w:val="2B871629"/>
    <w:rsid w:val="2B94151C"/>
    <w:rsid w:val="2D0D757F"/>
    <w:rsid w:val="2EEB1E91"/>
    <w:rsid w:val="2F171622"/>
    <w:rsid w:val="2F4D47DC"/>
    <w:rsid w:val="2F7F595C"/>
    <w:rsid w:val="307B2B1C"/>
    <w:rsid w:val="32812573"/>
    <w:rsid w:val="33896546"/>
    <w:rsid w:val="341A5AE2"/>
    <w:rsid w:val="35B90F41"/>
    <w:rsid w:val="3623181C"/>
    <w:rsid w:val="362B1152"/>
    <w:rsid w:val="36C345EC"/>
    <w:rsid w:val="37681957"/>
    <w:rsid w:val="37EA1649"/>
    <w:rsid w:val="38402058"/>
    <w:rsid w:val="387C6F31"/>
    <w:rsid w:val="389350D5"/>
    <w:rsid w:val="39ED10BC"/>
    <w:rsid w:val="3A0C2593"/>
    <w:rsid w:val="3ABA3600"/>
    <w:rsid w:val="3BF81FCB"/>
    <w:rsid w:val="3C030B3D"/>
    <w:rsid w:val="3C7879BD"/>
    <w:rsid w:val="3CF40B86"/>
    <w:rsid w:val="3F317DAB"/>
    <w:rsid w:val="400E6295"/>
    <w:rsid w:val="408D7622"/>
    <w:rsid w:val="41975B93"/>
    <w:rsid w:val="41BC156E"/>
    <w:rsid w:val="41EF0DB0"/>
    <w:rsid w:val="42A543B3"/>
    <w:rsid w:val="42B8675C"/>
    <w:rsid w:val="42F41FB0"/>
    <w:rsid w:val="43083DDC"/>
    <w:rsid w:val="432859E5"/>
    <w:rsid w:val="436B68D7"/>
    <w:rsid w:val="438D58BA"/>
    <w:rsid w:val="44216828"/>
    <w:rsid w:val="453F50AB"/>
    <w:rsid w:val="45950AEA"/>
    <w:rsid w:val="46154BE5"/>
    <w:rsid w:val="46AE6DDC"/>
    <w:rsid w:val="48A730CD"/>
    <w:rsid w:val="4A272C1B"/>
    <w:rsid w:val="4A552CBE"/>
    <w:rsid w:val="4A571635"/>
    <w:rsid w:val="4BAB1193"/>
    <w:rsid w:val="4C3B0D14"/>
    <w:rsid w:val="4D585C0C"/>
    <w:rsid w:val="4E28201B"/>
    <w:rsid w:val="4FA60E38"/>
    <w:rsid w:val="504A1EDD"/>
    <w:rsid w:val="50793DEB"/>
    <w:rsid w:val="513E40BE"/>
    <w:rsid w:val="51CB5EAA"/>
    <w:rsid w:val="520705AB"/>
    <w:rsid w:val="520E3C0B"/>
    <w:rsid w:val="53FE61F2"/>
    <w:rsid w:val="546E5FA8"/>
    <w:rsid w:val="56481C09"/>
    <w:rsid w:val="56A8424E"/>
    <w:rsid w:val="596D7204"/>
    <w:rsid w:val="5A6049C4"/>
    <w:rsid w:val="5A885BC4"/>
    <w:rsid w:val="5B124B14"/>
    <w:rsid w:val="5C692C4D"/>
    <w:rsid w:val="5DFF51C5"/>
    <w:rsid w:val="5E3A00B7"/>
    <w:rsid w:val="5ED97432"/>
    <w:rsid w:val="5FF85035"/>
    <w:rsid w:val="60FA5584"/>
    <w:rsid w:val="60FE7FFE"/>
    <w:rsid w:val="61061E81"/>
    <w:rsid w:val="61F669E1"/>
    <w:rsid w:val="623E1F6C"/>
    <w:rsid w:val="62421E38"/>
    <w:rsid w:val="62463C62"/>
    <w:rsid w:val="627D40A0"/>
    <w:rsid w:val="629C098B"/>
    <w:rsid w:val="63EB60FE"/>
    <w:rsid w:val="65952F0F"/>
    <w:rsid w:val="66D62E14"/>
    <w:rsid w:val="66F0341C"/>
    <w:rsid w:val="66F70DF7"/>
    <w:rsid w:val="670C61DF"/>
    <w:rsid w:val="67330773"/>
    <w:rsid w:val="67835292"/>
    <w:rsid w:val="6959097D"/>
    <w:rsid w:val="697951D8"/>
    <w:rsid w:val="69805B1B"/>
    <w:rsid w:val="69CF74C9"/>
    <w:rsid w:val="6A002066"/>
    <w:rsid w:val="6A6F4E79"/>
    <w:rsid w:val="6B420F06"/>
    <w:rsid w:val="6B4308AF"/>
    <w:rsid w:val="6BBF343C"/>
    <w:rsid w:val="6C6C5B5D"/>
    <w:rsid w:val="6CD759B4"/>
    <w:rsid w:val="6CDD1791"/>
    <w:rsid w:val="6D57598A"/>
    <w:rsid w:val="6DA730FD"/>
    <w:rsid w:val="6DD753C4"/>
    <w:rsid w:val="6E706F03"/>
    <w:rsid w:val="6E794376"/>
    <w:rsid w:val="6F011486"/>
    <w:rsid w:val="6F0E30E9"/>
    <w:rsid w:val="6F506ED2"/>
    <w:rsid w:val="703D2D63"/>
    <w:rsid w:val="71B72976"/>
    <w:rsid w:val="72190FB8"/>
    <w:rsid w:val="72DA5938"/>
    <w:rsid w:val="73DF1188"/>
    <w:rsid w:val="74231830"/>
    <w:rsid w:val="74A56357"/>
    <w:rsid w:val="75011284"/>
    <w:rsid w:val="753E255A"/>
    <w:rsid w:val="767456B9"/>
    <w:rsid w:val="76B01411"/>
    <w:rsid w:val="7964663C"/>
    <w:rsid w:val="797F7513"/>
    <w:rsid w:val="7A2F271F"/>
    <w:rsid w:val="7AB91DB8"/>
    <w:rsid w:val="7B342452"/>
    <w:rsid w:val="7CCF27EE"/>
    <w:rsid w:val="7D7167BA"/>
    <w:rsid w:val="7DAC60C0"/>
    <w:rsid w:val="7E4736D3"/>
    <w:rsid w:val="7F09415B"/>
    <w:rsid w:val="7F3E4BEB"/>
    <w:rsid w:val="7F8A4A88"/>
    <w:rsid w:val="7FBD22B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2332</Words>
  <Characters>13295</Characters>
  <Lines>110</Lines>
  <Paragraphs>31</Paragraphs>
  <TotalTime>2</TotalTime>
  <ScaleCrop>false</ScaleCrop>
  <LinksUpToDate>false</LinksUpToDate>
  <CharactersWithSpaces>15596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2013-02-22T02:42:00Z</dcterms:created>
  <dc:creator>李绪</dc:creator>
  <cp:lastModifiedBy>xy</cp:lastModifiedBy>
  <cp:lastPrinted>2019-09-23T02:48:00Z</cp:lastPrinted>
  <dcterms:modified xsi:type="dcterms:W3CDTF">2019-10-18T02:38:24Z</dcterms:modified>
  <dc:title>项目编号：ESZFCG2006[J]—G002</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